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047" w:rsidRPr="00867168" w:rsidRDefault="00AB00B3" w:rsidP="00D14047">
      <w:pPr>
        <w:spacing w:after="0" w:line="240" w:lineRule="auto"/>
        <w:jc w:val="center"/>
        <w:rPr>
          <w:rFonts w:ascii="Times New Roman" w:eastAsia="Times New Roman" w:hAnsi="Times New Roman" w:cs="Times New Roman"/>
          <w:bCs/>
          <w:sz w:val="24"/>
          <w:szCs w:val="24"/>
          <w:lang w:eastAsia="lt-LT"/>
        </w:rPr>
      </w:pPr>
      <w:r>
        <w:rPr>
          <w:rFonts w:ascii="Times New Roman" w:eastAsia="Times New Roman" w:hAnsi="Times New Roman" w:cs="Times New Roman"/>
          <w:bCs/>
          <w:color w:val="000000"/>
          <w:sz w:val="24"/>
          <w:szCs w:val="24"/>
          <w:lang w:eastAsia="lt-LT"/>
        </w:rPr>
        <w:t xml:space="preserve">                                                                                                                                                   </w:t>
      </w:r>
      <w:r w:rsidR="00D14047" w:rsidRPr="00867168">
        <w:rPr>
          <w:rFonts w:ascii="Times New Roman" w:eastAsia="Times New Roman" w:hAnsi="Times New Roman" w:cs="Times New Roman"/>
          <w:bCs/>
          <w:sz w:val="24"/>
          <w:szCs w:val="24"/>
          <w:lang w:eastAsia="lt-LT"/>
        </w:rPr>
        <w:t>PRITARTA</w:t>
      </w:r>
    </w:p>
    <w:p w:rsidR="00D14047" w:rsidRPr="00867168" w:rsidRDefault="00D14047" w:rsidP="00D14047">
      <w:pPr>
        <w:spacing w:after="0" w:line="240" w:lineRule="auto"/>
        <w:rPr>
          <w:rFonts w:ascii="Times New Roman" w:eastAsia="Times New Roman" w:hAnsi="Times New Roman" w:cs="Times New Roman"/>
          <w:bCs/>
          <w:sz w:val="24"/>
          <w:szCs w:val="24"/>
          <w:lang w:eastAsia="lt-LT"/>
        </w:rPr>
      </w:pPr>
      <w:r w:rsidRPr="00867168">
        <w:rPr>
          <w:rFonts w:ascii="Times New Roman" w:eastAsia="Times New Roman" w:hAnsi="Times New Roman" w:cs="Times New Roman"/>
          <w:bCs/>
          <w:sz w:val="24"/>
          <w:szCs w:val="24"/>
          <w:lang w:eastAsia="lt-LT"/>
        </w:rPr>
        <w:t xml:space="preserve">                                                                                                                                                                                    Vilniaus Sofijos Kovalevskajos </w:t>
      </w:r>
    </w:p>
    <w:p w:rsidR="00D14047" w:rsidRPr="00867168" w:rsidRDefault="00D14047" w:rsidP="00D14047">
      <w:pPr>
        <w:spacing w:after="0" w:line="240" w:lineRule="auto"/>
        <w:rPr>
          <w:rFonts w:ascii="Times New Roman" w:eastAsia="Times New Roman" w:hAnsi="Times New Roman" w:cs="Times New Roman"/>
          <w:bCs/>
          <w:sz w:val="24"/>
          <w:szCs w:val="24"/>
          <w:lang w:eastAsia="lt-LT"/>
        </w:rPr>
      </w:pPr>
      <w:r w:rsidRPr="00867168">
        <w:rPr>
          <w:rFonts w:ascii="Times New Roman" w:eastAsia="Times New Roman" w:hAnsi="Times New Roman" w:cs="Times New Roman"/>
          <w:bCs/>
          <w:sz w:val="24"/>
          <w:szCs w:val="24"/>
          <w:lang w:eastAsia="lt-LT"/>
        </w:rPr>
        <w:t xml:space="preserve">                                                                                                                                                                                     progimnazijos tarybos nutarimu</w:t>
      </w:r>
    </w:p>
    <w:p w:rsidR="00D14047" w:rsidRPr="00867168" w:rsidRDefault="00D14047" w:rsidP="00D14047">
      <w:pPr>
        <w:spacing w:after="0" w:line="240" w:lineRule="auto"/>
        <w:rPr>
          <w:rFonts w:ascii="Times New Roman" w:eastAsia="Times New Roman" w:hAnsi="Times New Roman" w:cs="Times New Roman"/>
          <w:bCs/>
          <w:sz w:val="24"/>
          <w:szCs w:val="24"/>
          <w:lang w:eastAsia="lt-LT"/>
        </w:rPr>
      </w:pPr>
      <w:r w:rsidRPr="00867168">
        <w:rPr>
          <w:rFonts w:ascii="Times New Roman" w:eastAsia="Times New Roman" w:hAnsi="Times New Roman" w:cs="Times New Roman"/>
          <w:bCs/>
          <w:sz w:val="24"/>
          <w:szCs w:val="24"/>
          <w:lang w:eastAsia="lt-LT"/>
        </w:rPr>
        <w:t xml:space="preserve">                                                                                                                                                                                     2020 m. rug</w:t>
      </w:r>
      <w:r w:rsidR="00867168" w:rsidRPr="00867168">
        <w:rPr>
          <w:rFonts w:ascii="Times New Roman" w:eastAsia="Times New Roman" w:hAnsi="Times New Roman" w:cs="Times New Roman"/>
          <w:bCs/>
          <w:sz w:val="24"/>
          <w:szCs w:val="24"/>
          <w:lang w:eastAsia="lt-LT"/>
        </w:rPr>
        <w:t xml:space="preserve">pjūčio 25d. </w:t>
      </w:r>
      <w:r w:rsidRPr="00867168">
        <w:rPr>
          <w:rFonts w:ascii="Times New Roman" w:eastAsia="Times New Roman" w:hAnsi="Times New Roman" w:cs="Times New Roman"/>
          <w:bCs/>
          <w:sz w:val="24"/>
          <w:szCs w:val="24"/>
          <w:lang w:eastAsia="lt-LT"/>
        </w:rPr>
        <w:t xml:space="preserve"> </w:t>
      </w:r>
    </w:p>
    <w:p w:rsidR="00D14047" w:rsidRPr="00867168" w:rsidRDefault="00D14047" w:rsidP="00D14047">
      <w:pPr>
        <w:spacing w:after="0" w:line="240" w:lineRule="auto"/>
        <w:rPr>
          <w:rFonts w:ascii="Times New Roman" w:eastAsia="Times New Roman" w:hAnsi="Times New Roman" w:cs="Times New Roman"/>
          <w:bCs/>
          <w:sz w:val="24"/>
          <w:szCs w:val="24"/>
          <w:lang w:eastAsia="lt-LT"/>
        </w:rPr>
      </w:pPr>
      <w:r w:rsidRPr="00867168">
        <w:rPr>
          <w:rFonts w:ascii="Times New Roman" w:eastAsia="Times New Roman" w:hAnsi="Times New Roman" w:cs="Times New Roman"/>
          <w:bCs/>
          <w:sz w:val="24"/>
          <w:szCs w:val="24"/>
          <w:lang w:eastAsia="lt-LT"/>
        </w:rPr>
        <w:t xml:space="preserve">                                                                                                                                                                                     Protokolas Nr. MT </w:t>
      </w:r>
      <w:r w:rsidR="00867168" w:rsidRPr="00867168">
        <w:rPr>
          <w:rFonts w:ascii="Times New Roman" w:eastAsia="Times New Roman" w:hAnsi="Times New Roman" w:cs="Times New Roman"/>
          <w:bCs/>
          <w:sz w:val="24"/>
          <w:szCs w:val="24"/>
          <w:lang w:eastAsia="lt-LT"/>
        </w:rPr>
        <w:t>-3</w:t>
      </w:r>
      <w:r w:rsidRPr="00867168">
        <w:rPr>
          <w:rFonts w:ascii="Times New Roman" w:eastAsia="Times New Roman" w:hAnsi="Times New Roman" w:cs="Times New Roman"/>
          <w:bCs/>
          <w:sz w:val="24"/>
          <w:szCs w:val="24"/>
          <w:lang w:eastAsia="lt-LT"/>
        </w:rPr>
        <w:t xml:space="preserve">                                                                                                                                                         </w:t>
      </w:r>
    </w:p>
    <w:p w:rsidR="00D14047" w:rsidRPr="00CD5778" w:rsidRDefault="00D14047" w:rsidP="00D14047">
      <w:pPr>
        <w:spacing w:after="0" w:line="240" w:lineRule="auto"/>
        <w:rPr>
          <w:rFonts w:ascii="Times New Roman" w:eastAsia="Times New Roman" w:hAnsi="Times New Roman" w:cs="Times New Roman"/>
          <w:bCs/>
          <w:color w:val="000000"/>
          <w:sz w:val="24"/>
          <w:szCs w:val="24"/>
          <w:lang w:eastAsia="lt-LT"/>
        </w:rPr>
      </w:pPr>
      <w:r w:rsidRPr="00CD5778">
        <w:rPr>
          <w:rFonts w:ascii="Times New Roman" w:eastAsia="Times New Roman" w:hAnsi="Times New Roman" w:cs="Times New Roman"/>
          <w:bCs/>
          <w:color w:val="000000"/>
          <w:sz w:val="24"/>
          <w:szCs w:val="24"/>
          <w:lang w:eastAsia="lt-LT"/>
        </w:rPr>
        <w:t xml:space="preserve"> </w:t>
      </w:r>
    </w:p>
    <w:p w:rsidR="00D14047" w:rsidRPr="00CD5778" w:rsidRDefault="00D14047" w:rsidP="00D14047">
      <w:pPr>
        <w:spacing w:after="0" w:line="240" w:lineRule="auto"/>
        <w:rPr>
          <w:rFonts w:ascii="Times New Roman" w:eastAsia="Times New Roman" w:hAnsi="Times New Roman" w:cs="Times New Roman"/>
          <w:bCs/>
          <w:color w:val="000000"/>
          <w:sz w:val="24"/>
          <w:szCs w:val="24"/>
          <w:lang w:eastAsia="lt-LT"/>
        </w:rPr>
      </w:pPr>
      <w:r w:rsidRPr="00CD5778">
        <w:rPr>
          <w:rFonts w:ascii="Times New Roman" w:eastAsia="Times New Roman" w:hAnsi="Times New Roman" w:cs="Times New Roman"/>
          <w:bCs/>
          <w:color w:val="000000"/>
          <w:sz w:val="24"/>
          <w:szCs w:val="24"/>
          <w:lang w:eastAsia="lt-LT"/>
        </w:rPr>
        <w:t xml:space="preserve">                                                                                                                                                                                     PATVIRTINTA</w:t>
      </w:r>
    </w:p>
    <w:p w:rsidR="00D14047" w:rsidRPr="00CD5778" w:rsidRDefault="00D14047" w:rsidP="00D14047">
      <w:pPr>
        <w:spacing w:after="0" w:line="240" w:lineRule="auto"/>
        <w:rPr>
          <w:rFonts w:ascii="Times New Roman" w:eastAsia="Times New Roman" w:hAnsi="Times New Roman" w:cs="Times New Roman"/>
          <w:bCs/>
          <w:color w:val="000000"/>
          <w:sz w:val="24"/>
          <w:szCs w:val="24"/>
          <w:lang w:eastAsia="lt-LT"/>
        </w:rPr>
      </w:pPr>
      <w:r w:rsidRPr="00CD5778">
        <w:rPr>
          <w:rFonts w:ascii="Times New Roman" w:eastAsia="Times New Roman" w:hAnsi="Times New Roman" w:cs="Times New Roman"/>
          <w:bCs/>
          <w:color w:val="000000"/>
          <w:sz w:val="24"/>
          <w:szCs w:val="24"/>
          <w:lang w:eastAsia="lt-LT"/>
        </w:rPr>
        <w:t xml:space="preserve">                                                                                                                                                                                     Vilniaus Sofijos Kovalevskajos </w:t>
      </w:r>
    </w:p>
    <w:p w:rsidR="00D14047" w:rsidRPr="00CD5778" w:rsidRDefault="00D14047" w:rsidP="00D14047">
      <w:pPr>
        <w:spacing w:after="0" w:line="240" w:lineRule="auto"/>
        <w:rPr>
          <w:rFonts w:ascii="Times New Roman" w:eastAsia="Times New Roman" w:hAnsi="Times New Roman" w:cs="Times New Roman"/>
          <w:bCs/>
          <w:color w:val="000000"/>
          <w:sz w:val="24"/>
          <w:szCs w:val="24"/>
          <w:lang w:eastAsia="lt-LT"/>
        </w:rPr>
      </w:pPr>
      <w:r w:rsidRPr="00CD5778">
        <w:rPr>
          <w:rFonts w:ascii="Times New Roman" w:eastAsia="Times New Roman" w:hAnsi="Times New Roman" w:cs="Times New Roman"/>
          <w:bCs/>
          <w:color w:val="000000"/>
          <w:sz w:val="24"/>
          <w:szCs w:val="24"/>
          <w:lang w:eastAsia="lt-LT"/>
        </w:rPr>
        <w:t xml:space="preserve">                                                                                                                                                                                     progimnazijos direktoriaus </w:t>
      </w:r>
    </w:p>
    <w:p w:rsidR="00D14047" w:rsidRPr="00CD5778" w:rsidRDefault="00D14047" w:rsidP="00D14047">
      <w:pPr>
        <w:spacing w:after="0" w:line="240" w:lineRule="auto"/>
        <w:rPr>
          <w:rFonts w:ascii="Times New Roman" w:eastAsia="Times New Roman" w:hAnsi="Times New Roman" w:cs="Times New Roman"/>
          <w:bCs/>
          <w:color w:val="000000"/>
          <w:sz w:val="24"/>
          <w:szCs w:val="24"/>
          <w:lang w:eastAsia="lt-LT"/>
        </w:rPr>
      </w:pPr>
      <w:r w:rsidRPr="00CD5778">
        <w:rPr>
          <w:rFonts w:ascii="Times New Roman" w:eastAsia="Times New Roman" w:hAnsi="Times New Roman" w:cs="Times New Roman"/>
          <w:bCs/>
          <w:color w:val="000000"/>
          <w:sz w:val="24"/>
          <w:szCs w:val="24"/>
          <w:lang w:eastAsia="lt-LT"/>
        </w:rPr>
        <w:t xml:space="preserve">                                                                                                                                                                                     20</w:t>
      </w:r>
      <w:r>
        <w:rPr>
          <w:rFonts w:ascii="Times New Roman" w:eastAsia="Times New Roman" w:hAnsi="Times New Roman" w:cs="Times New Roman"/>
          <w:bCs/>
          <w:color w:val="000000"/>
          <w:sz w:val="24"/>
          <w:szCs w:val="24"/>
          <w:lang w:eastAsia="lt-LT"/>
        </w:rPr>
        <w:t>20</w:t>
      </w:r>
      <w:r w:rsidRPr="00CD5778">
        <w:rPr>
          <w:rFonts w:ascii="Times New Roman" w:eastAsia="Times New Roman" w:hAnsi="Times New Roman" w:cs="Times New Roman"/>
          <w:bCs/>
          <w:color w:val="000000"/>
          <w:sz w:val="24"/>
          <w:szCs w:val="24"/>
          <w:lang w:eastAsia="lt-LT"/>
        </w:rPr>
        <w:t xml:space="preserve"> m. rugsėjo  </w:t>
      </w:r>
      <w:r w:rsidR="007B2B27">
        <w:rPr>
          <w:rFonts w:ascii="Times New Roman" w:eastAsia="Times New Roman" w:hAnsi="Times New Roman" w:cs="Times New Roman"/>
          <w:bCs/>
          <w:color w:val="000000"/>
          <w:sz w:val="24"/>
          <w:szCs w:val="24"/>
          <w:lang w:eastAsia="lt-LT"/>
        </w:rPr>
        <w:t xml:space="preserve">07 </w:t>
      </w:r>
      <w:r w:rsidRPr="00CD5778">
        <w:rPr>
          <w:rFonts w:ascii="Times New Roman" w:eastAsia="Times New Roman" w:hAnsi="Times New Roman" w:cs="Times New Roman"/>
          <w:bCs/>
          <w:color w:val="000000"/>
          <w:sz w:val="24"/>
          <w:szCs w:val="24"/>
          <w:lang w:eastAsia="lt-LT"/>
        </w:rPr>
        <w:t xml:space="preserve">d. </w:t>
      </w:r>
    </w:p>
    <w:p w:rsidR="00D14047" w:rsidRPr="00CD5778" w:rsidRDefault="00D14047" w:rsidP="00D14047">
      <w:pPr>
        <w:spacing w:after="0" w:line="240" w:lineRule="auto"/>
        <w:rPr>
          <w:rFonts w:ascii="Times New Roman" w:eastAsia="Times New Roman" w:hAnsi="Times New Roman" w:cs="Times New Roman"/>
          <w:bCs/>
          <w:color w:val="000000"/>
          <w:sz w:val="24"/>
          <w:szCs w:val="24"/>
          <w:lang w:eastAsia="lt-LT"/>
        </w:rPr>
      </w:pPr>
      <w:r w:rsidRPr="00CD5778">
        <w:rPr>
          <w:rFonts w:ascii="Times New Roman" w:eastAsia="Times New Roman" w:hAnsi="Times New Roman" w:cs="Times New Roman"/>
          <w:bCs/>
          <w:color w:val="000000"/>
          <w:sz w:val="24"/>
          <w:szCs w:val="24"/>
          <w:lang w:eastAsia="lt-LT"/>
        </w:rPr>
        <w:t xml:space="preserve">                                                                                                                                                                                     įsakymu Nr. V-</w:t>
      </w:r>
      <w:r w:rsidR="007B2B27">
        <w:rPr>
          <w:rFonts w:ascii="Times New Roman" w:eastAsia="Times New Roman" w:hAnsi="Times New Roman" w:cs="Times New Roman"/>
          <w:bCs/>
          <w:color w:val="000000"/>
          <w:sz w:val="24"/>
          <w:szCs w:val="24"/>
          <w:lang w:eastAsia="lt-LT"/>
        </w:rPr>
        <w:t>86.</w:t>
      </w:r>
    </w:p>
    <w:p w:rsidR="00D14047" w:rsidRDefault="00D14047" w:rsidP="00D14047">
      <w:pPr>
        <w:spacing w:after="0" w:line="240" w:lineRule="auto"/>
        <w:jc w:val="center"/>
        <w:rPr>
          <w:rFonts w:ascii="Times New Roman" w:eastAsia="Times New Roman" w:hAnsi="Times New Roman" w:cs="Times New Roman"/>
          <w:b/>
          <w:bCs/>
          <w:color w:val="000000"/>
          <w:sz w:val="24"/>
          <w:szCs w:val="24"/>
          <w:lang w:eastAsia="lt-LT"/>
        </w:rPr>
      </w:pPr>
    </w:p>
    <w:p w:rsidR="00D14047" w:rsidRDefault="00D14047" w:rsidP="00D14047">
      <w:pPr>
        <w:spacing w:after="0" w:line="240" w:lineRule="auto"/>
        <w:jc w:val="center"/>
        <w:rPr>
          <w:rFonts w:ascii="Times New Roman" w:eastAsia="Times New Roman" w:hAnsi="Times New Roman" w:cs="Times New Roman"/>
          <w:b/>
          <w:bCs/>
          <w:color w:val="000000"/>
          <w:sz w:val="24"/>
          <w:szCs w:val="24"/>
          <w:lang w:eastAsia="lt-LT"/>
        </w:rPr>
      </w:pPr>
    </w:p>
    <w:p w:rsidR="00D14047" w:rsidRPr="00CD5778" w:rsidRDefault="00D14047" w:rsidP="00D14047">
      <w:pPr>
        <w:spacing w:after="0" w:line="240" w:lineRule="auto"/>
        <w:jc w:val="center"/>
        <w:rPr>
          <w:rFonts w:ascii="Times New Roman" w:eastAsia="Times New Roman" w:hAnsi="Times New Roman" w:cs="Times New Roman"/>
          <w:b/>
          <w:bCs/>
          <w:color w:val="000000"/>
          <w:sz w:val="24"/>
          <w:szCs w:val="24"/>
          <w:lang w:eastAsia="lt-LT"/>
        </w:rPr>
      </w:pPr>
      <w:r w:rsidRPr="00CD5778">
        <w:rPr>
          <w:rFonts w:ascii="Times New Roman" w:eastAsia="Times New Roman" w:hAnsi="Times New Roman" w:cs="Times New Roman"/>
          <w:b/>
          <w:bCs/>
          <w:color w:val="000000"/>
          <w:sz w:val="24"/>
          <w:szCs w:val="24"/>
          <w:lang w:eastAsia="lt-LT"/>
        </w:rPr>
        <w:t xml:space="preserve"> </w:t>
      </w:r>
    </w:p>
    <w:p w:rsidR="00D14047" w:rsidRPr="00CD5778" w:rsidRDefault="00D14047" w:rsidP="00D14047">
      <w:pPr>
        <w:spacing w:after="0" w:line="240" w:lineRule="auto"/>
        <w:jc w:val="center"/>
        <w:rPr>
          <w:rFonts w:ascii="Times New Roman" w:eastAsia="Times New Roman" w:hAnsi="Times New Roman" w:cs="Times New Roman"/>
          <w:b/>
          <w:bCs/>
          <w:color w:val="000000"/>
          <w:sz w:val="24"/>
          <w:szCs w:val="24"/>
          <w:lang w:eastAsia="lt-LT"/>
        </w:rPr>
      </w:pPr>
      <w:r w:rsidRPr="00CD5778">
        <w:rPr>
          <w:rFonts w:ascii="Times New Roman" w:eastAsia="Times New Roman" w:hAnsi="Times New Roman" w:cs="Times New Roman"/>
          <w:b/>
          <w:bCs/>
          <w:color w:val="000000"/>
          <w:sz w:val="24"/>
          <w:szCs w:val="24"/>
          <w:lang w:eastAsia="lt-LT"/>
        </w:rPr>
        <w:t xml:space="preserve"> </w:t>
      </w:r>
    </w:p>
    <w:p w:rsidR="00D14047" w:rsidRPr="00CD5778" w:rsidRDefault="00D14047" w:rsidP="00D14047">
      <w:pPr>
        <w:spacing w:after="0" w:line="240" w:lineRule="auto"/>
        <w:jc w:val="center"/>
        <w:rPr>
          <w:rFonts w:ascii="Times New Roman" w:eastAsia="Times New Roman" w:hAnsi="Times New Roman" w:cs="Times New Roman"/>
          <w:sz w:val="24"/>
          <w:szCs w:val="24"/>
          <w:lang w:eastAsia="lt-LT"/>
        </w:rPr>
      </w:pPr>
      <w:r w:rsidRPr="00CD5778">
        <w:rPr>
          <w:rFonts w:ascii="Times New Roman" w:eastAsia="Times New Roman" w:hAnsi="Times New Roman" w:cs="Times New Roman"/>
          <w:b/>
          <w:bCs/>
          <w:color w:val="000000"/>
          <w:sz w:val="24"/>
          <w:szCs w:val="24"/>
          <w:lang w:eastAsia="lt-LT"/>
        </w:rPr>
        <w:t>VILNIAUS SOFIJOS KOVALEVSKAJOS PROGIMNAZIJOS</w:t>
      </w:r>
    </w:p>
    <w:p w:rsidR="00D14047" w:rsidRPr="00CD5778" w:rsidRDefault="00D14047" w:rsidP="00D14047">
      <w:pPr>
        <w:spacing w:after="0" w:line="240" w:lineRule="auto"/>
        <w:jc w:val="center"/>
        <w:rPr>
          <w:rFonts w:ascii="Times New Roman" w:eastAsia="Times New Roman" w:hAnsi="Times New Roman" w:cs="Times New Roman"/>
          <w:b/>
          <w:bCs/>
          <w:color w:val="000000"/>
          <w:sz w:val="24"/>
          <w:szCs w:val="24"/>
          <w:lang w:eastAsia="lt-LT"/>
        </w:rPr>
      </w:pPr>
      <w:r w:rsidRPr="00CD5778">
        <w:rPr>
          <w:rFonts w:ascii="Times New Roman" w:eastAsia="Times New Roman" w:hAnsi="Times New Roman" w:cs="Times New Roman"/>
          <w:b/>
          <w:bCs/>
          <w:color w:val="000000"/>
          <w:sz w:val="24"/>
          <w:szCs w:val="24"/>
          <w:lang w:eastAsia="lt-LT"/>
        </w:rPr>
        <w:t>20</w:t>
      </w:r>
      <w:r w:rsidR="009E2D1F">
        <w:rPr>
          <w:rFonts w:ascii="Times New Roman" w:eastAsia="Times New Roman" w:hAnsi="Times New Roman" w:cs="Times New Roman"/>
          <w:b/>
          <w:bCs/>
          <w:color w:val="000000"/>
          <w:sz w:val="24"/>
          <w:szCs w:val="24"/>
          <w:lang w:eastAsia="lt-LT"/>
        </w:rPr>
        <w:t>20-2021</w:t>
      </w:r>
      <w:r w:rsidR="00867168">
        <w:rPr>
          <w:rFonts w:ascii="Times New Roman" w:eastAsia="Times New Roman" w:hAnsi="Times New Roman" w:cs="Times New Roman"/>
          <w:b/>
          <w:bCs/>
          <w:color w:val="000000"/>
          <w:sz w:val="24"/>
          <w:szCs w:val="24"/>
          <w:lang w:eastAsia="lt-LT"/>
        </w:rPr>
        <w:t xml:space="preserve"> </w:t>
      </w:r>
      <w:r w:rsidR="009E2D1F">
        <w:rPr>
          <w:rFonts w:ascii="Times New Roman" w:eastAsia="Times New Roman" w:hAnsi="Times New Roman" w:cs="Times New Roman"/>
          <w:b/>
          <w:bCs/>
          <w:color w:val="000000"/>
          <w:sz w:val="24"/>
          <w:szCs w:val="24"/>
          <w:lang w:eastAsia="lt-LT"/>
        </w:rPr>
        <w:t>M.M.</w:t>
      </w:r>
      <w:r w:rsidRPr="00CD5778">
        <w:rPr>
          <w:rFonts w:ascii="Times New Roman" w:eastAsia="Times New Roman" w:hAnsi="Times New Roman" w:cs="Times New Roman"/>
          <w:b/>
          <w:bCs/>
          <w:color w:val="000000"/>
          <w:sz w:val="24"/>
          <w:szCs w:val="24"/>
          <w:lang w:eastAsia="lt-LT"/>
        </w:rPr>
        <w:t>VEIKLOS PLANAS</w:t>
      </w:r>
    </w:p>
    <w:p w:rsidR="00D14047" w:rsidRPr="00CD5778" w:rsidRDefault="00D14047" w:rsidP="00D14047">
      <w:pPr>
        <w:spacing w:after="0" w:line="240" w:lineRule="auto"/>
        <w:jc w:val="center"/>
        <w:rPr>
          <w:rFonts w:ascii="Times New Roman" w:eastAsia="Times New Roman" w:hAnsi="Times New Roman" w:cs="Times New Roman"/>
          <w:b/>
          <w:bCs/>
          <w:color w:val="000000"/>
          <w:sz w:val="24"/>
          <w:szCs w:val="24"/>
          <w:lang w:eastAsia="lt-LT"/>
        </w:rPr>
      </w:pPr>
    </w:p>
    <w:p w:rsidR="00D14047" w:rsidRPr="00CD5778" w:rsidRDefault="00D14047" w:rsidP="00D14047">
      <w:pPr>
        <w:spacing w:after="0" w:line="240" w:lineRule="auto"/>
        <w:jc w:val="center"/>
        <w:rPr>
          <w:rFonts w:ascii="Times New Roman" w:eastAsia="Times New Roman" w:hAnsi="Times New Roman" w:cs="Times New Roman"/>
          <w:b/>
          <w:bCs/>
          <w:color w:val="000000"/>
          <w:sz w:val="24"/>
          <w:szCs w:val="24"/>
          <w:lang w:eastAsia="lt-LT"/>
        </w:rPr>
      </w:pPr>
    </w:p>
    <w:p w:rsidR="00D14047" w:rsidRPr="00CD5778" w:rsidRDefault="00D14047" w:rsidP="00D14047">
      <w:pPr>
        <w:spacing w:after="0" w:line="240" w:lineRule="auto"/>
        <w:jc w:val="center"/>
        <w:rPr>
          <w:rFonts w:ascii="Times New Roman" w:eastAsia="Times New Roman" w:hAnsi="Times New Roman" w:cs="Times New Roman"/>
          <w:b/>
          <w:bCs/>
          <w:color w:val="000000"/>
          <w:sz w:val="24"/>
          <w:szCs w:val="24"/>
          <w:lang w:eastAsia="lt-LT"/>
        </w:rPr>
      </w:pPr>
    </w:p>
    <w:p w:rsidR="00D14047" w:rsidRPr="00CD5778" w:rsidRDefault="00D14047" w:rsidP="00D14047">
      <w:pPr>
        <w:spacing w:after="0" w:line="240" w:lineRule="auto"/>
        <w:jc w:val="center"/>
        <w:rPr>
          <w:rFonts w:ascii="Times New Roman" w:eastAsia="Times New Roman" w:hAnsi="Times New Roman" w:cs="Times New Roman"/>
          <w:b/>
          <w:bCs/>
          <w:color w:val="000000"/>
          <w:sz w:val="24"/>
          <w:szCs w:val="24"/>
          <w:lang w:eastAsia="lt-LT"/>
        </w:rPr>
      </w:pPr>
    </w:p>
    <w:p w:rsidR="00D14047" w:rsidRPr="00CD5778" w:rsidRDefault="00D14047" w:rsidP="00D14047">
      <w:pPr>
        <w:spacing w:after="0" w:line="240" w:lineRule="auto"/>
        <w:jc w:val="center"/>
        <w:rPr>
          <w:rFonts w:ascii="Times New Roman" w:eastAsia="Times New Roman" w:hAnsi="Times New Roman" w:cs="Times New Roman"/>
          <w:b/>
          <w:bCs/>
          <w:color w:val="000000"/>
          <w:sz w:val="24"/>
          <w:szCs w:val="24"/>
          <w:lang w:eastAsia="lt-LT"/>
        </w:rPr>
      </w:pPr>
    </w:p>
    <w:p w:rsidR="00D14047" w:rsidRPr="00CD5778" w:rsidRDefault="00D14047" w:rsidP="00D14047">
      <w:pPr>
        <w:spacing w:after="0" w:line="240" w:lineRule="auto"/>
        <w:jc w:val="center"/>
        <w:rPr>
          <w:rFonts w:ascii="Times New Roman" w:eastAsia="Times New Roman" w:hAnsi="Times New Roman" w:cs="Times New Roman"/>
          <w:b/>
          <w:bCs/>
          <w:color w:val="000000"/>
          <w:sz w:val="24"/>
          <w:szCs w:val="24"/>
          <w:lang w:eastAsia="lt-LT"/>
        </w:rPr>
      </w:pPr>
    </w:p>
    <w:p w:rsidR="00D14047" w:rsidRPr="00CD5778" w:rsidRDefault="00D14047" w:rsidP="00D14047">
      <w:pPr>
        <w:spacing w:after="0" w:line="240" w:lineRule="auto"/>
        <w:jc w:val="center"/>
        <w:rPr>
          <w:rFonts w:ascii="Times New Roman" w:eastAsia="Times New Roman" w:hAnsi="Times New Roman" w:cs="Times New Roman"/>
          <w:b/>
          <w:bCs/>
          <w:color w:val="000000"/>
          <w:sz w:val="24"/>
          <w:szCs w:val="24"/>
          <w:lang w:eastAsia="lt-LT"/>
        </w:rPr>
      </w:pPr>
    </w:p>
    <w:p w:rsidR="00D14047" w:rsidRPr="00CD5778" w:rsidRDefault="00D14047" w:rsidP="00D14047">
      <w:pPr>
        <w:spacing w:after="0" w:line="240" w:lineRule="auto"/>
        <w:jc w:val="center"/>
        <w:rPr>
          <w:rFonts w:ascii="Times New Roman" w:eastAsia="Times New Roman" w:hAnsi="Times New Roman" w:cs="Times New Roman"/>
          <w:b/>
          <w:bCs/>
          <w:color w:val="000000"/>
          <w:sz w:val="24"/>
          <w:szCs w:val="24"/>
          <w:lang w:eastAsia="lt-LT"/>
        </w:rPr>
      </w:pPr>
    </w:p>
    <w:p w:rsidR="00D14047" w:rsidRPr="00CD5778" w:rsidRDefault="00D14047" w:rsidP="00D14047">
      <w:pPr>
        <w:spacing w:after="0" w:line="240" w:lineRule="auto"/>
        <w:jc w:val="center"/>
        <w:rPr>
          <w:rFonts w:ascii="Times New Roman" w:eastAsia="Times New Roman" w:hAnsi="Times New Roman" w:cs="Times New Roman"/>
          <w:b/>
          <w:bCs/>
          <w:color w:val="000000"/>
          <w:sz w:val="24"/>
          <w:szCs w:val="24"/>
          <w:lang w:eastAsia="lt-LT"/>
        </w:rPr>
      </w:pPr>
    </w:p>
    <w:p w:rsidR="00D14047" w:rsidRPr="00CD5778" w:rsidRDefault="00D14047" w:rsidP="00D14047">
      <w:pPr>
        <w:spacing w:after="0" w:line="240" w:lineRule="auto"/>
        <w:jc w:val="center"/>
        <w:rPr>
          <w:rFonts w:ascii="Times New Roman" w:eastAsia="Times New Roman" w:hAnsi="Times New Roman" w:cs="Times New Roman"/>
          <w:b/>
          <w:bCs/>
          <w:color w:val="000000"/>
          <w:sz w:val="24"/>
          <w:szCs w:val="24"/>
          <w:lang w:eastAsia="lt-LT"/>
        </w:rPr>
      </w:pPr>
    </w:p>
    <w:p w:rsidR="00D14047" w:rsidRDefault="00D14047" w:rsidP="00D14047">
      <w:pPr>
        <w:spacing w:after="0" w:line="240" w:lineRule="auto"/>
        <w:rPr>
          <w:rFonts w:ascii="Times New Roman" w:eastAsia="Times New Roman" w:hAnsi="Times New Roman" w:cs="Times New Roman"/>
          <w:b/>
          <w:bCs/>
          <w:color w:val="000000"/>
          <w:sz w:val="24"/>
          <w:szCs w:val="24"/>
          <w:lang w:eastAsia="lt-LT"/>
        </w:rPr>
      </w:pPr>
    </w:p>
    <w:p w:rsidR="00D14047" w:rsidRPr="00CD5778" w:rsidRDefault="00D14047" w:rsidP="00D14047">
      <w:pPr>
        <w:spacing w:after="0" w:line="240" w:lineRule="auto"/>
        <w:rPr>
          <w:rFonts w:ascii="Times New Roman" w:eastAsia="Times New Roman" w:hAnsi="Times New Roman" w:cs="Times New Roman"/>
          <w:b/>
          <w:bCs/>
          <w:color w:val="000000"/>
          <w:sz w:val="24"/>
          <w:szCs w:val="24"/>
          <w:lang w:eastAsia="lt-LT"/>
        </w:rPr>
      </w:pPr>
    </w:p>
    <w:p w:rsidR="00D14047" w:rsidRPr="00CD5778" w:rsidRDefault="00D14047" w:rsidP="00D14047">
      <w:pPr>
        <w:spacing w:after="0" w:line="240" w:lineRule="auto"/>
        <w:rPr>
          <w:rFonts w:ascii="Times New Roman" w:eastAsia="Times New Roman" w:hAnsi="Times New Roman" w:cs="Times New Roman"/>
          <w:b/>
          <w:bCs/>
          <w:color w:val="000000"/>
          <w:sz w:val="24"/>
          <w:szCs w:val="24"/>
          <w:lang w:eastAsia="lt-LT"/>
        </w:rPr>
      </w:pPr>
    </w:p>
    <w:p w:rsidR="00D14047" w:rsidRPr="00F6448D" w:rsidRDefault="00D14047" w:rsidP="00D14047">
      <w:pPr>
        <w:spacing w:after="0" w:line="240" w:lineRule="auto"/>
        <w:jc w:val="center"/>
        <w:rPr>
          <w:rFonts w:ascii="Times New Roman" w:eastAsia="Times New Roman" w:hAnsi="Times New Roman" w:cs="Times New Roman"/>
          <w:bCs/>
          <w:color w:val="000000"/>
          <w:sz w:val="24"/>
          <w:szCs w:val="24"/>
          <w:lang w:eastAsia="lt-LT"/>
        </w:rPr>
      </w:pPr>
      <w:r w:rsidRPr="00F6448D">
        <w:rPr>
          <w:rFonts w:ascii="Times New Roman" w:eastAsia="Times New Roman" w:hAnsi="Times New Roman" w:cs="Times New Roman"/>
          <w:bCs/>
          <w:color w:val="000000"/>
          <w:sz w:val="24"/>
          <w:szCs w:val="24"/>
          <w:lang w:eastAsia="lt-LT"/>
        </w:rPr>
        <w:t>Vilnius</w:t>
      </w:r>
    </w:p>
    <w:p w:rsidR="00D14047" w:rsidRPr="00F6448D" w:rsidRDefault="00D14047" w:rsidP="00D14047">
      <w:pPr>
        <w:spacing w:after="0" w:line="240" w:lineRule="auto"/>
        <w:jc w:val="center"/>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2020</w:t>
      </w:r>
    </w:p>
    <w:p w:rsidR="00D14047" w:rsidRDefault="00D14047" w:rsidP="00D14047">
      <w:pPr>
        <w:spacing w:after="0" w:line="240" w:lineRule="auto"/>
        <w:jc w:val="center"/>
        <w:rPr>
          <w:rFonts w:ascii="Times New Roman" w:eastAsia="Times New Roman" w:hAnsi="Times New Roman" w:cs="Times New Roman"/>
          <w:b/>
          <w:bCs/>
          <w:color w:val="000000"/>
          <w:sz w:val="24"/>
          <w:szCs w:val="24"/>
          <w:lang w:eastAsia="lt-LT"/>
        </w:rPr>
      </w:pPr>
    </w:p>
    <w:p w:rsidR="00D14047" w:rsidRDefault="00D14047" w:rsidP="00D14047">
      <w:pPr>
        <w:spacing w:after="0" w:line="240" w:lineRule="auto"/>
        <w:jc w:val="center"/>
        <w:rPr>
          <w:rFonts w:ascii="Times New Roman" w:eastAsia="Times New Roman" w:hAnsi="Times New Roman" w:cs="Times New Roman"/>
          <w:b/>
          <w:bCs/>
          <w:color w:val="000000"/>
          <w:sz w:val="24"/>
          <w:szCs w:val="24"/>
          <w:lang w:eastAsia="lt-LT"/>
        </w:rPr>
      </w:pPr>
    </w:p>
    <w:p w:rsidR="00F206DE" w:rsidRDefault="00F206DE" w:rsidP="00D14047">
      <w:pPr>
        <w:spacing w:after="0" w:line="240" w:lineRule="auto"/>
        <w:jc w:val="center"/>
        <w:rPr>
          <w:rFonts w:ascii="Times New Roman" w:eastAsia="Times New Roman" w:hAnsi="Times New Roman" w:cs="Times New Roman"/>
          <w:b/>
          <w:bCs/>
          <w:color w:val="000000"/>
          <w:sz w:val="24"/>
          <w:szCs w:val="24"/>
          <w:lang w:eastAsia="lt-LT"/>
        </w:rPr>
      </w:pPr>
    </w:p>
    <w:p w:rsidR="00F206DE" w:rsidRDefault="00F206DE" w:rsidP="00D14047">
      <w:pPr>
        <w:spacing w:after="0" w:line="240" w:lineRule="auto"/>
        <w:jc w:val="center"/>
        <w:rPr>
          <w:rFonts w:ascii="Times New Roman" w:eastAsia="Times New Roman" w:hAnsi="Times New Roman" w:cs="Times New Roman"/>
          <w:b/>
          <w:bCs/>
          <w:color w:val="000000"/>
          <w:sz w:val="24"/>
          <w:szCs w:val="24"/>
          <w:lang w:eastAsia="lt-LT"/>
        </w:rPr>
      </w:pPr>
    </w:p>
    <w:p w:rsidR="00D14047" w:rsidRDefault="00D14047" w:rsidP="00D14047">
      <w:pPr>
        <w:spacing w:after="0" w:line="240" w:lineRule="auto"/>
        <w:jc w:val="center"/>
        <w:rPr>
          <w:rFonts w:ascii="Times New Roman" w:eastAsia="Times New Roman" w:hAnsi="Times New Roman" w:cs="Times New Roman"/>
          <w:b/>
          <w:bCs/>
          <w:color w:val="000000"/>
          <w:sz w:val="24"/>
          <w:szCs w:val="24"/>
          <w:lang w:eastAsia="lt-LT"/>
        </w:rPr>
      </w:pPr>
      <w:r w:rsidRPr="005B6EF0">
        <w:rPr>
          <w:rFonts w:ascii="Times New Roman" w:eastAsia="Times New Roman" w:hAnsi="Times New Roman" w:cs="Times New Roman"/>
          <w:b/>
          <w:bCs/>
          <w:color w:val="000000"/>
          <w:sz w:val="24"/>
          <w:szCs w:val="24"/>
          <w:lang w:eastAsia="lt-LT"/>
        </w:rPr>
        <w:lastRenderedPageBreak/>
        <w:t>TURINYS</w:t>
      </w:r>
    </w:p>
    <w:p w:rsidR="00D14047" w:rsidRPr="005B6EF0" w:rsidRDefault="00D14047" w:rsidP="00D14047">
      <w:pPr>
        <w:spacing w:after="0" w:line="240" w:lineRule="auto"/>
        <w:jc w:val="center"/>
        <w:rPr>
          <w:rFonts w:ascii="Times New Roman" w:eastAsia="Times New Roman" w:hAnsi="Times New Roman" w:cs="Times New Roman"/>
          <w:b/>
          <w:bCs/>
          <w:color w:val="000000"/>
          <w:sz w:val="24"/>
          <w:szCs w:val="24"/>
          <w:lang w:eastAsia="lt-LT"/>
        </w:rPr>
      </w:pPr>
    </w:p>
    <w:p w:rsidR="00D14047" w:rsidRDefault="00D14047" w:rsidP="00F75E5A">
      <w:pPr>
        <w:pStyle w:val="ListParagraph"/>
        <w:numPr>
          <w:ilvl w:val="0"/>
          <w:numId w:val="11"/>
        </w:numPr>
        <w:spacing w:after="0" w:line="240"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w:t>
      </w:r>
      <w:r w:rsidRPr="00BA7C96">
        <w:rPr>
          <w:rFonts w:ascii="Times New Roman" w:eastAsia="Times New Roman" w:hAnsi="Times New Roman" w:cs="Times New Roman"/>
          <w:bCs/>
          <w:color w:val="000000"/>
          <w:sz w:val="24"/>
          <w:szCs w:val="24"/>
          <w:lang w:eastAsia="lt-LT"/>
        </w:rPr>
        <w:t>Bendrosios nuostatos</w:t>
      </w:r>
      <w:r>
        <w:rPr>
          <w:rFonts w:ascii="Times New Roman" w:eastAsia="Times New Roman" w:hAnsi="Times New Roman" w:cs="Times New Roman"/>
          <w:bCs/>
          <w:color w:val="000000"/>
          <w:sz w:val="24"/>
          <w:szCs w:val="24"/>
          <w:lang w:eastAsia="lt-LT"/>
        </w:rPr>
        <w:t>..................................................................................................................................................................</w:t>
      </w:r>
      <w:r w:rsidR="007B2B27">
        <w:rPr>
          <w:rFonts w:ascii="Times New Roman" w:eastAsia="Times New Roman" w:hAnsi="Times New Roman" w:cs="Times New Roman"/>
          <w:bCs/>
          <w:color w:val="000000"/>
          <w:sz w:val="24"/>
          <w:szCs w:val="24"/>
          <w:lang w:eastAsia="lt-LT"/>
        </w:rPr>
        <w:t>....................</w:t>
      </w:r>
      <w:r>
        <w:rPr>
          <w:rFonts w:ascii="Times New Roman" w:eastAsia="Times New Roman" w:hAnsi="Times New Roman" w:cs="Times New Roman"/>
          <w:bCs/>
          <w:color w:val="000000"/>
          <w:sz w:val="24"/>
          <w:szCs w:val="24"/>
          <w:lang w:eastAsia="lt-LT"/>
        </w:rPr>
        <w:t>2</w:t>
      </w:r>
    </w:p>
    <w:p w:rsidR="00D14047" w:rsidRDefault="00D14047" w:rsidP="00F75E5A">
      <w:pPr>
        <w:pStyle w:val="ListParagraph"/>
        <w:numPr>
          <w:ilvl w:val="0"/>
          <w:numId w:val="11"/>
        </w:numPr>
        <w:spacing w:after="0" w:line="240" w:lineRule="auto"/>
        <w:rPr>
          <w:rFonts w:ascii="Times New Roman" w:eastAsia="Times New Roman" w:hAnsi="Times New Roman" w:cs="Times New Roman"/>
          <w:bCs/>
          <w:color w:val="000000"/>
          <w:sz w:val="24"/>
          <w:szCs w:val="24"/>
          <w:lang w:eastAsia="lt-LT"/>
        </w:rPr>
      </w:pPr>
      <w:r w:rsidRPr="00BA7C96">
        <w:rPr>
          <w:rFonts w:ascii="Times New Roman" w:eastAsia="Times New Roman" w:hAnsi="Times New Roman" w:cs="Times New Roman"/>
          <w:bCs/>
          <w:color w:val="000000"/>
          <w:sz w:val="24"/>
          <w:szCs w:val="24"/>
          <w:lang w:eastAsia="lt-LT"/>
        </w:rPr>
        <w:t xml:space="preserve"> </w:t>
      </w:r>
      <w:r>
        <w:rPr>
          <w:rFonts w:ascii="Times New Roman" w:eastAsia="Times New Roman" w:hAnsi="Times New Roman" w:cs="Times New Roman"/>
          <w:bCs/>
          <w:color w:val="000000"/>
          <w:sz w:val="24"/>
          <w:szCs w:val="24"/>
          <w:lang w:eastAsia="lt-LT"/>
        </w:rPr>
        <w:t xml:space="preserve">Progimnazijos </w:t>
      </w:r>
      <w:r w:rsidRPr="00BA7C96">
        <w:rPr>
          <w:rFonts w:ascii="Times New Roman" w:eastAsia="Times New Roman" w:hAnsi="Times New Roman" w:cs="Times New Roman"/>
          <w:bCs/>
          <w:color w:val="000000"/>
          <w:sz w:val="24"/>
          <w:szCs w:val="24"/>
          <w:lang w:eastAsia="lt-LT"/>
        </w:rPr>
        <w:t>20</w:t>
      </w:r>
      <w:r>
        <w:rPr>
          <w:rFonts w:ascii="Times New Roman" w:eastAsia="Times New Roman" w:hAnsi="Times New Roman" w:cs="Times New Roman"/>
          <w:bCs/>
          <w:color w:val="000000"/>
          <w:sz w:val="24"/>
          <w:szCs w:val="24"/>
          <w:lang w:eastAsia="lt-LT"/>
        </w:rPr>
        <w:t>19</w:t>
      </w:r>
      <w:r w:rsidRPr="00BA7C96">
        <w:rPr>
          <w:rFonts w:ascii="Times New Roman" w:eastAsia="Times New Roman" w:hAnsi="Times New Roman" w:cs="Times New Roman"/>
          <w:bCs/>
          <w:color w:val="000000"/>
          <w:sz w:val="24"/>
          <w:szCs w:val="24"/>
          <w:lang w:eastAsia="lt-LT"/>
        </w:rPr>
        <w:t>-20</w:t>
      </w:r>
      <w:r>
        <w:rPr>
          <w:rFonts w:ascii="Times New Roman" w:eastAsia="Times New Roman" w:hAnsi="Times New Roman" w:cs="Times New Roman"/>
          <w:bCs/>
          <w:color w:val="000000"/>
          <w:sz w:val="24"/>
          <w:szCs w:val="24"/>
          <w:lang w:eastAsia="lt-LT"/>
        </w:rPr>
        <w:t>20</w:t>
      </w:r>
      <w:r w:rsidRPr="00BA7C96">
        <w:rPr>
          <w:rFonts w:ascii="Times New Roman" w:eastAsia="Times New Roman" w:hAnsi="Times New Roman" w:cs="Times New Roman"/>
          <w:bCs/>
          <w:color w:val="000000"/>
          <w:sz w:val="24"/>
          <w:szCs w:val="24"/>
          <w:lang w:eastAsia="lt-LT"/>
        </w:rPr>
        <w:t xml:space="preserve"> m.</w:t>
      </w:r>
      <w:r>
        <w:rPr>
          <w:rFonts w:ascii="Times New Roman" w:eastAsia="Times New Roman" w:hAnsi="Times New Roman" w:cs="Times New Roman"/>
          <w:bCs/>
          <w:color w:val="000000"/>
          <w:sz w:val="24"/>
          <w:szCs w:val="24"/>
          <w:lang w:eastAsia="lt-LT"/>
        </w:rPr>
        <w:t xml:space="preserve"> m. veiklos įgyvendinimo analizė.....................................................................................</w:t>
      </w:r>
      <w:r w:rsidR="007B2B27">
        <w:rPr>
          <w:rFonts w:ascii="Times New Roman" w:eastAsia="Times New Roman" w:hAnsi="Times New Roman" w:cs="Times New Roman"/>
          <w:bCs/>
          <w:color w:val="000000"/>
          <w:sz w:val="24"/>
          <w:szCs w:val="24"/>
          <w:lang w:eastAsia="lt-LT"/>
        </w:rPr>
        <w:t>...............................</w:t>
      </w:r>
      <w:r>
        <w:rPr>
          <w:rFonts w:ascii="Times New Roman" w:eastAsia="Times New Roman" w:hAnsi="Times New Roman" w:cs="Times New Roman"/>
          <w:bCs/>
          <w:color w:val="000000"/>
          <w:sz w:val="24"/>
          <w:szCs w:val="24"/>
          <w:lang w:eastAsia="lt-LT"/>
        </w:rPr>
        <w:t>3</w:t>
      </w:r>
    </w:p>
    <w:p w:rsidR="00D14047" w:rsidRDefault="00D14047" w:rsidP="00F75E5A">
      <w:pPr>
        <w:pStyle w:val="ListParagraph"/>
        <w:numPr>
          <w:ilvl w:val="0"/>
          <w:numId w:val="11"/>
        </w:numPr>
        <w:spacing w:after="0" w:line="240"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Progimnazijos </w:t>
      </w:r>
      <w:r w:rsidRPr="00BA7C96">
        <w:rPr>
          <w:rFonts w:ascii="Times New Roman" w:eastAsia="Times New Roman" w:hAnsi="Times New Roman" w:cs="Times New Roman"/>
          <w:bCs/>
          <w:color w:val="000000"/>
          <w:sz w:val="24"/>
          <w:szCs w:val="24"/>
          <w:lang w:eastAsia="lt-LT"/>
        </w:rPr>
        <w:t xml:space="preserve"> strateginės nuostatos</w:t>
      </w:r>
      <w:r>
        <w:rPr>
          <w:rFonts w:ascii="Times New Roman" w:eastAsia="Times New Roman" w:hAnsi="Times New Roman" w:cs="Times New Roman"/>
          <w:bCs/>
          <w:color w:val="000000"/>
          <w:sz w:val="24"/>
          <w:szCs w:val="24"/>
          <w:lang w:eastAsia="lt-LT"/>
        </w:rPr>
        <w:t>...............................................................................................................................</w:t>
      </w:r>
      <w:r w:rsidR="007B2B27">
        <w:rPr>
          <w:rFonts w:ascii="Times New Roman" w:eastAsia="Times New Roman" w:hAnsi="Times New Roman" w:cs="Times New Roman"/>
          <w:bCs/>
          <w:color w:val="000000"/>
          <w:sz w:val="24"/>
          <w:szCs w:val="24"/>
          <w:lang w:eastAsia="lt-LT"/>
        </w:rPr>
        <w:t>...............................</w:t>
      </w:r>
      <w:r>
        <w:rPr>
          <w:rFonts w:ascii="Times New Roman" w:eastAsia="Times New Roman" w:hAnsi="Times New Roman" w:cs="Times New Roman"/>
          <w:bCs/>
          <w:color w:val="000000"/>
          <w:sz w:val="24"/>
          <w:szCs w:val="24"/>
          <w:lang w:eastAsia="lt-LT"/>
        </w:rPr>
        <w:t>6</w:t>
      </w:r>
    </w:p>
    <w:p w:rsidR="00D14047" w:rsidRDefault="00D14047" w:rsidP="00F75E5A">
      <w:pPr>
        <w:pStyle w:val="ListParagraph"/>
        <w:numPr>
          <w:ilvl w:val="0"/>
          <w:numId w:val="11"/>
        </w:numPr>
        <w:spacing w:after="0" w:line="240" w:lineRule="auto"/>
        <w:rPr>
          <w:rFonts w:ascii="Times New Roman" w:eastAsia="Times New Roman" w:hAnsi="Times New Roman" w:cs="Times New Roman"/>
          <w:bCs/>
          <w:color w:val="000000"/>
          <w:sz w:val="24"/>
          <w:szCs w:val="24"/>
          <w:lang w:eastAsia="lt-LT"/>
        </w:rPr>
      </w:pPr>
      <w:r w:rsidRPr="00BA7C96">
        <w:rPr>
          <w:rFonts w:ascii="Times New Roman" w:eastAsia="Times New Roman" w:hAnsi="Times New Roman" w:cs="Times New Roman"/>
          <w:bCs/>
          <w:color w:val="000000"/>
          <w:sz w:val="24"/>
          <w:szCs w:val="24"/>
          <w:lang w:eastAsia="lt-LT"/>
        </w:rPr>
        <w:t xml:space="preserve"> </w:t>
      </w:r>
      <w:r>
        <w:rPr>
          <w:rFonts w:ascii="Times New Roman" w:eastAsia="Times New Roman" w:hAnsi="Times New Roman" w:cs="Times New Roman"/>
          <w:bCs/>
          <w:color w:val="000000"/>
          <w:sz w:val="24"/>
          <w:szCs w:val="24"/>
          <w:lang w:eastAsia="lt-LT"/>
        </w:rPr>
        <w:t>Progimnazijos  veiklos sričių analizė</w:t>
      </w:r>
      <w:r w:rsidRPr="00BA7C96">
        <w:rPr>
          <w:rFonts w:ascii="Times New Roman" w:eastAsia="Times New Roman" w:hAnsi="Times New Roman" w:cs="Times New Roman"/>
          <w:bCs/>
          <w:color w:val="000000"/>
          <w:sz w:val="24"/>
          <w:szCs w:val="24"/>
          <w:lang w:eastAsia="lt-LT"/>
        </w:rPr>
        <w:t>, remiantis 20</w:t>
      </w:r>
      <w:r>
        <w:rPr>
          <w:rFonts w:ascii="Times New Roman" w:eastAsia="Times New Roman" w:hAnsi="Times New Roman" w:cs="Times New Roman"/>
          <w:bCs/>
          <w:color w:val="000000"/>
          <w:sz w:val="24"/>
          <w:szCs w:val="24"/>
          <w:lang w:eastAsia="lt-LT"/>
        </w:rPr>
        <w:t>19</w:t>
      </w:r>
      <w:r w:rsidRPr="00BA7C96">
        <w:rPr>
          <w:rFonts w:ascii="Times New Roman" w:eastAsia="Times New Roman" w:hAnsi="Times New Roman" w:cs="Times New Roman"/>
          <w:bCs/>
          <w:color w:val="000000"/>
          <w:sz w:val="24"/>
          <w:szCs w:val="24"/>
          <w:lang w:eastAsia="lt-LT"/>
        </w:rPr>
        <w:t>-20</w:t>
      </w:r>
      <w:r>
        <w:rPr>
          <w:rFonts w:ascii="Times New Roman" w:eastAsia="Times New Roman" w:hAnsi="Times New Roman" w:cs="Times New Roman"/>
          <w:bCs/>
          <w:color w:val="000000"/>
          <w:sz w:val="24"/>
          <w:szCs w:val="24"/>
          <w:lang w:eastAsia="lt-LT"/>
        </w:rPr>
        <w:t>20</w:t>
      </w:r>
      <w:r w:rsidRPr="00BA7C96">
        <w:rPr>
          <w:rFonts w:ascii="Times New Roman" w:eastAsia="Times New Roman" w:hAnsi="Times New Roman" w:cs="Times New Roman"/>
          <w:bCs/>
          <w:color w:val="000000"/>
          <w:sz w:val="24"/>
          <w:szCs w:val="24"/>
          <w:lang w:eastAsia="lt-LT"/>
        </w:rPr>
        <w:t xml:space="preserve"> m.</w:t>
      </w:r>
      <w:r>
        <w:rPr>
          <w:rFonts w:ascii="Times New Roman" w:eastAsia="Times New Roman" w:hAnsi="Times New Roman" w:cs="Times New Roman"/>
          <w:bCs/>
          <w:color w:val="000000"/>
          <w:sz w:val="24"/>
          <w:szCs w:val="24"/>
          <w:lang w:eastAsia="lt-LT"/>
        </w:rPr>
        <w:t xml:space="preserve"> </w:t>
      </w:r>
      <w:r w:rsidRPr="00BA7C96">
        <w:rPr>
          <w:rFonts w:ascii="Times New Roman" w:eastAsia="Times New Roman" w:hAnsi="Times New Roman" w:cs="Times New Roman"/>
          <w:bCs/>
          <w:color w:val="000000"/>
          <w:sz w:val="24"/>
          <w:szCs w:val="24"/>
          <w:lang w:eastAsia="lt-LT"/>
        </w:rPr>
        <w:t xml:space="preserve">m. </w:t>
      </w:r>
      <w:r>
        <w:rPr>
          <w:rFonts w:ascii="Times New Roman" w:eastAsia="Times New Roman" w:hAnsi="Times New Roman" w:cs="Times New Roman"/>
          <w:bCs/>
          <w:color w:val="000000"/>
          <w:sz w:val="24"/>
          <w:szCs w:val="24"/>
          <w:lang w:eastAsia="lt-LT"/>
        </w:rPr>
        <w:t xml:space="preserve">mokyklos veiklos įsivertinimo </w:t>
      </w:r>
      <w:r w:rsidRPr="00BA7C96">
        <w:rPr>
          <w:rFonts w:ascii="Times New Roman" w:eastAsia="Times New Roman" w:hAnsi="Times New Roman" w:cs="Times New Roman"/>
          <w:bCs/>
          <w:color w:val="000000"/>
          <w:sz w:val="24"/>
          <w:szCs w:val="24"/>
          <w:lang w:eastAsia="lt-LT"/>
        </w:rPr>
        <w:t xml:space="preserve"> rezultatais</w:t>
      </w:r>
      <w:r>
        <w:rPr>
          <w:rFonts w:ascii="Times New Roman" w:eastAsia="Times New Roman" w:hAnsi="Times New Roman" w:cs="Times New Roman"/>
          <w:bCs/>
          <w:color w:val="000000"/>
          <w:sz w:val="24"/>
          <w:szCs w:val="24"/>
          <w:lang w:eastAsia="lt-LT"/>
        </w:rPr>
        <w:t>............................................7</w:t>
      </w:r>
    </w:p>
    <w:p w:rsidR="00D14047" w:rsidRDefault="00D14047" w:rsidP="00F75E5A">
      <w:pPr>
        <w:pStyle w:val="ListParagraph"/>
        <w:numPr>
          <w:ilvl w:val="0"/>
          <w:numId w:val="11"/>
        </w:numPr>
        <w:spacing w:after="0" w:line="240"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w:t>
      </w:r>
      <w:r w:rsidRPr="00BA7C96">
        <w:rPr>
          <w:rFonts w:ascii="Times New Roman" w:eastAsia="Times New Roman" w:hAnsi="Times New Roman" w:cs="Times New Roman"/>
          <w:bCs/>
          <w:color w:val="000000"/>
          <w:sz w:val="24"/>
          <w:szCs w:val="24"/>
          <w:lang w:eastAsia="lt-LT"/>
        </w:rPr>
        <w:t>20</w:t>
      </w:r>
      <w:r>
        <w:rPr>
          <w:rFonts w:ascii="Times New Roman" w:eastAsia="Times New Roman" w:hAnsi="Times New Roman" w:cs="Times New Roman"/>
          <w:bCs/>
          <w:color w:val="000000"/>
          <w:sz w:val="24"/>
          <w:szCs w:val="24"/>
          <w:lang w:eastAsia="lt-LT"/>
        </w:rPr>
        <w:t>20-</w:t>
      </w:r>
      <w:r w:rsidRPr="00BA7C96">
        <w:rPr>
          <w:rFonts w:ascii="Times New Roman" w:eastAsia="Times New Roman" w:hAnsi="Times New Roman" w:cs="Times New Roman"/>
          <w:bCs/>
          <w:color w:val="000000"/>
          <w:sz w:val="24"/>
          <w:szCs w:val="24"/>
          <w:lang w:eastAsia="lt-LT"/>
        </w:rPr>
        <w:t>20</w:t>
      </w:r>
      <w:r>
        <w:rPr>
          <w:rFonts w:ascii="Times New Roman" w:eastAsia="Times New Roman" w:hAnsi="Times New Roman" w:cs="Times New Roman"/>
          <w:bCs/>
          <w:color w:val="000000"/>
          <w:sz w:val="24"/>
          <w:szCs w:val="24"/>
          <w:lang w:eastAsia="lt-LT"/>
        </w:rPr>
        <w:t xml:space="preserve">21 </w:t>
      </w:r>
      <w:r w:rsidRPr="00BA7C96">
        <w:rPr>
          <w:rFonts w:ascii="Times New Roman" w:eastAsia="Times New Roman" w:hAnsi="Times New Roman" w:cs="Times New Roman"/>
          <w:bCs/>
          <w:color w:val="000000"/>
          <w:sz w:val="24"/>
          <w:szCs w:val="24"/>
          <w:lang w:eastAsia="lt-LT"/>
        </w:rPr>
        <w:t>m.</w:t>
      </w:r>
      <w:r>
        <w:rPr>
          <w:rFonts w:ascii="Times New Roman" w:eastAsia="Times New Roman" w:hAnsi="Times New Roman" w:cs="Times New Roman"/>
          <w:bCs/>
          <w:color w:val="000000"/>
          <w:sz w:val="24"/>
          <w:szCs w:val="24"/>
          <w:lang w:eastAsia="lt-LT"/>
        </w:rPr>
        <w:t xml:space="preserve"> </w:t>
      </w:r>
      <w:r w:rsidRPr="00BA7C96">
        <w:rPr>
          <w:rFonts w:ascii="Times New Roman" w:eastAsia="Times New Roman" w:hAnsi="Times New Roman" w:cs="Times New Roman"/>
          <w:bCs/>
          <w:color w:val="000000"/>
          <w:sz w:val="24"/>
          <w:szCs w:val="24"/>
          <w:lang w:eastAsia="lt-LT"/>
        </w:rPr>
        <w:t>m. veiklos tikslai ir uždaviniai</w:t>
      </w:r>
      <w:r>
        <w:rPr>
          <w:rFonts w:ascii="Times New Roman" w:eastAsia="Times New Roman" w:hAnsi="Times New Roman" w:cs="Times New Roman"/>
          <w:bCs/>
          <w:color w:val="000000"/>
          <w:sz w:val="24"/>
          <w:szCs w:val="24"/>
          <w:lang w:eastAsia="lt-LT"/>
        </w:rPr>
        <w:t>................................................................................................................................................8</w:t>
      </w:r>
      <w:r w:rsidRPr="00BA7C96">
        <w:rPr>
          <w:rFonts w:ascii="Times New Roman" w:eastAsia="Times New Roman" w:hAnsi="Times New Roman" w:cs="Times New Roman"/>
          <w:bCs/>
          <w:color w:val="000000"/>
          <w:sz w:val="24"/>
          <w:szCs w:val="24"/>
          <w:lang w:eastAsia="lt-LT"/>
        </w:rPr>
        <w:t xml:space="preserve">  </w:t>
      </w:r>
    </w:p>
    <w:p w:rsidR="00D14047" w:rsidRDefault="00D14047" w:rsidP="00F75E5A">
      <w:pPr>
        <w:pStyle w:val="ListParagraph"/>
        <w:numPr>
          <w:ilvl w:val="0"/>
          <w:numId w:val="11"/>
        </w:numPr>
        <w:spacing w:after="0" w:line="240"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w:t>
      </w:r>
      <w:r w:rsidRPr="00BA7C96">
        <w:rPr>
          <w:rFonts w:ascii="Times New Roman" w:eastAsia="Times New Roman" w:hAnsi="Times New Roman" w:cs="Times New Roman"/>
          <w:bCs/>
          <w:color w:val="000000"/>
          <w:sz w:val="24"/>
          <w:szCs w:val="24"/>
          <w:lang w:eastAsia="lt-LT"/>
        </w:rPr>
        <w:t>20</w:t>
      </w:r>
      <w:r>
        <w:rPr>
          <w:rFonts w:ascii="Times New Roman" w:eastAsia="Times New Roman" w:hAnsi="Times New Roman" w:cs="Times New Roman"/>
          <w:bCs/>
          <w:color w:val="000000"/>
          <w:sz w:val="24"/>
          <w:szCs w:val="24"/>
          <w:lang w:eastAsia="lt-LT"/>
        </w:rPr>
        <w:t>20</w:t>
      </w:r>
      <w:r w:rsidRPr="00BA7C96">
        <w:rPr>
          <w:rFonts w:ascii="Times New Roman" w:eastAsia="Times New Roman" w:hAnsi="Times New Roman" w:cs="Times New Roman"/>
          <w:bCs/>
          <w:color w:val="000000"/>
          <w:sz w:val="24"/>
          <w:szCs w:val="24"/>
          <w:lang w:eastAsia="lt-LT"/>
        </w:rPr>
        <w:t>-20</w:t>
      </w:r>
      <w:r>
        <w:rPr>
          <w:rFonts w:ascii="Times New Roman" w:eastAsia="Times New Roman" w:hAnsi="Times New Roman" w:cs="Times New Roman"/>
          <w:bCs/>
          <w:color w:val="000000"/>
          <w:sz w:val="24"/>
          <w:szCs w:val="24"/>
          <w:lang w:eastAsia="lt-LT"/>
        </w:rPr>
        <w:t>21</w:t>
      </w:r>
      <w:r w:rsidRPr="00BA7C96">
        <w:rPr>
          <w:rFonts w:ascii="Times New Roman" w:eastAsia="Times New Roman" w:hAnsi="Times New Roman" w:cs="Times New Roman"/>
          <w:bCs/>
          <w:color w:val="000000"/>
          <w:sz w:val="24"/>
          <w:szCs w:val="24"/>
          <w:lang w:eastAsia="lt-LT"/>
        </w:rPr>
        <w:t xml:space="preserve"> m.</w:t>
      </w:r>
      <w:r>
        <w:rPr>
          <w:rFonts w:ascii="Times New Roman" w:eastAsia="Times New Roman" w:hAnsi="Times New Roman" w:cs="Times New Roman"/>
          <w:bCs/>
          <w:color w:val="000000"/>
          <w:sz w:val="24"/>
          <w:szCs w:val="24"/>
          <w:lang w:eastAsia="lt-LT"/>
        </w:rPr>
        <w:t xml:space="preserve"> </w:t>
      </w:r>
      <w:r w:rsidRPr="00BA7C96">
        <w:rPr>
          <w:rFonts w:ascii="Times New Roman" w:eastAsia="Times New Roman" w:hAnsi="Times New Roman" w:cs="Times New Roman"/>
          <w:bCs/>
          <w:color w:val="000000"/>
          <w:sz w:val="24"/>
          <w:szCs w:val="24"/>
          <w:lang w:eastAsia="lt-LT"/>
        </w:rPr>
        <w:t>m. tikslų ir uždavinių  įgyvendinimo priemonės</w:t>
      </w:r>
      <w:r>
        <w:rPr>
          <w:rFonts w:ascii="Times New Roman" w:eastAsia="Times New Roman" w:hAnsi="Times New Roman" w:cs="Times New Roman"/>
          <w:bCs/>
          <w:color w:val="000000"/>
          <w:sz w:val="24"/>
          <w:szCs w:val="24"/>
          <w:lang w:eastAsia="lt-LT"/>
        </w:rPr>
        <w:t>...................................................................................................................10</w:t>
      </w:r>
    </w:p>
    <w:p w:rsidR="00D14047" w:rsidRDefault="00D14047" w:rsidP="00F75E5A">
      <w:pPr>
        <w:pStyle w:val="ListParagraph"/>
        <w:numPr>
          <w:ilvl w:val="0"/>
          <w:numId w:val="11"/>
        </w:numPr>
        <w:spacing w:after="0" w:line="240"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w:t>
      </w:r>
      <w:r w:rsidRPr="00BA7C96">
        <w:rPr>
          <w:rFonts w:ascii="Times New Roman" w:eastAsia="Times New Roman" w:hAnsi="Times New Roman" w:cs="Times New Roman"/>
          <w:bCs/>
          <w:color w:val="000000"/>
          <w:sz w:val="24"/>
          <w:szCs w:val="24"/>
          <w:lang w:eastAsia="lt-LT"/>
        </w:rPr>
        <w:t>Baigiamosios nuostatos</w:t>
      </w:r>
      <w:r>
        <w:rPr>
          <w:rFonts w:ascii="Times New Roman" w:eastAsia="Times New Roman" w:hAnsi="Times New Roman" w:cs="Times New Roman"/>
          <w:bCs/>
          <w:color w:val="000000"/>
          <w:sz w:val="24"/>
          <w:szCs w:val="24"/>
          <w:lang w:eastAsia="lt-LT"/>
        </w:rPr>
        <w:t>...................................................................................................................................................</w:t>
      </w:r>
      <w:r w:rsidR="004B4067">
        <w:rPr>
          <w:rFonts w:ascii="Times New Roman" w:eastAsia="Times New Roman" w:hAnsi="Times New Roman" w:cs="Times New Roman"/>
          <w:bCs/>
          <w:color w:val="000000"/>
          <w:sz w:val="24"/>
          <w:szCs w:val="24"/>
          <w:lang w:eastAsia="lt-LT"/>
        </w:rPr>
        <w:t>..............................20</w:t>
      </w:r>
    </w:p>
    <w:p w:rsidR="00D14047" w:rsidRDefault="00D14047" w:rsidP="00D14047">
      <w:pPr>
        <w:pStyle w:val="ListParagraph"/>
        <w:spacing w:after="0" w:line="240" w:lineRule="auto"/>
        <w:ind w:left="780"/>
        <w:rPr>
          <w:rFonts w:ascii="Times New Roman" w:eastAsia="Times New Roman" w:hAnsi="Times New Roman" w:cs="Times New Roman"/>
          <w:bCs/>
          <w:color w:val="000000"/>
          <w:sz w:val="24"/>
          <w:szCs w:val="24"/>
          <w:lang w:eastAsia="lt-LT"/>
        </w:rPr>
      </w:pPr>
    </w:p>
    <w:p w:rsidR="00D14047" w:rsidRDefault="00D14047" w:rsidP="00D14047">
      <w:pPr>
        <w:pStyle w:val="ListParagraph"/>
        <w:spacing w:after="0" w:line="240" w:lineRule="auto"/>
        <w:ind w:left="780"/>
        <w:rPr>
          <w:rFonts w:ascii="Times New Roman" w:eastAsia="Times New Roman" w:hAnsi="Times New Roman" w:cs="Times New Roman"/>
          <w:bCs/>
          <w:color w:val="000000"/>
          <w:sz w:val="24"/>
          <w:szCs w:val="24"/>
          <w:lang w:eastAsia="lt-LT"/>
        </w:rPr>
      </w:pPr>
    </w:p>
    <w:p w:rsidR="00D14047" w:rsidRDefault="00D14047" w:rsidP="00D14047">
      <w:pPr>
        <w:jc w:val="center"/>
        <w:rPr>
          <w:rFonts w:ascii="Times New Roman" w:eastAsia="Times New Roman" w:hAnsi="Times New Roman" w:cs="Times New Roman"/>
          <w:b/>
          <w:bCs/>
          <w:color w:val="000000"/>
          <w:sz w:val="24"/>
          <w:szCs w:val="24"/>
          <w:lang w:eastAsia="lt-LT"/>
        </w:rPr>
      </w:pPr>
    </w:p>
    <w:p w:rsidR="00D14047" w:rsidRDefault="00D14047" w:rsidP="00D14047">
      <w:pPr>
        <w:jc w:val="center"/>
        <w:rPr>
          <w:rFonts w:ascii="Times New Roman" w:eastAsia="Times New Roman" w:hAnsi="Times New Roman" w:cs="Times New Roman"/>
          <w:b/>
          <w:bCs/>
          <w:color w:val="000000"/>
          <w:sz w:val="24"/>
          <w:szCs w:val="24"/>
          <w:lang w:eastAsia="lt-LT"/>
        </w:rPr>
      </w:pPr>
    </w:p>
    <w:p w:rsidR="00D14047" w:rsidRDefault="00D14047" w:rsidP="00D14047">
      <w:pPr>
        <w:jc w:val="center"/>
        <w:rPr>
          <w:rFonts w:ascii="Times New Roman" w:eastAsia="Times New Roman" w:hAnsi="Times New Roman" w:cs="Times New Roman"/>
          <w:b/>
          <w:bCs/>
          <w:color w:val="000000"/>
          <w:sz w:val="24"/>
          <w:szCs w:val="24"/>
          <w:lang w:eastAsia="lt-LT"/>
        </w:rPr>
      </w:pPr>
    </w:p>
    <w:p w:rsidR="00D14047" w:rsidRDefault="00D14047" w:rsidP="00D14047">
      <w:pPr>
        <w:jc w:val="center"/>
        <w:rPr>
          <w:rFonts w:ascii="Times New Roman" w:eastAsia="Times New Roman" w:hAnsi="Times New Roman" w:cs="Times New Roman"/>
          <w:b/>
          <w:bCs/>
          <w:color w:val="000000"/>
          <w:sz w:val="24"/>
          <w:szCs w:val="24"/>
          <w:lang w:eastAsia="lt-LT"/>
        </w:rPr>
      </w:pPr>
    </w:p>
    <w:p w:rsidR="00D14047" w:rsidRDefault="00D14047" w:rsidP="00D14047">
      <w:pPr>
        <w:jc w:val="center"/>
        <w:rPr>
          <w:rFonts w:ascii="Times New Roman" w:eastAsia="Times New Roman" w:hAnsi="Times New Roman" w:cs="Times New Roman"/>
          <w:b/>
          <w:bCs/>
          <w:color w:val="000000"/>
          <w:sz w:val="24"/>
          <w:szCs w:val="24"/>
          <w:lang w:eastAsia="lt-LT"/>
        </w:rPr>
      </w:pPr>
    </w:p>
    <w:p w:rsidR="00D14047" w:rsidRDefault="00D14047" w:rsidP="00D14047">
      <w:pPr>
        <w:spacing w:after="0" w:line="240" w:lineRule="auto"/>
        <w:jc w:val="center"/>
        <w:rPr>
          <w:rFonts w:ascii="Times New Roman" w:eastAsia="Times New Roman" w:hAnsi="Times New Roman" w:cs="Times New Roman"/>
          <w:b/>
          <w:bCs/>
          <w:color w:val="000000"/>
          <w:sz w:val="28"/>
          <w:szCs w:val="28"/>
          <w:lang w:eastAsia="lt-LT"/>
        </w:rPr>
      </w:pPr>
    </w:p>
    <w:p w:rsidR="00D14047" w:rsidRDefault="00D14047" w:rsidP="00D14047">
      <w:pPr>
        <w:spacing w:after="0" w:line="240" w:lineRule="auto"/>
        <w:jc w:val="center"/>
        <w:rPr>
          <w:rFonts w:ascii="Times New Roman" w:eastAsia="Times New Roman" w:hAnsi="Times New Roman" w:cs="Times New Roman"/>
          <w:b/>
          <w:bCs/>
          <w:color w:val="000000"/>
          <w:sz w:val="28"/>
          <w:szCs w:val="28"/>
          <w:lang w:eastAsia="lt-LT"/>
        </w:rPr>
      </w:pPr>
    </w:p>
    <w:p w:rsidR="00D14047" w:rsidRDefault="00D14047" w:rsidP="00D14047">
      <w:pPr>
        <w:spacing w:after="0" w:line="240" w:lineRule="auto"/>
        <w:jc w:val="center"/>
        <w:rPr>
          <w:rFonts w:ascii="Times New Roman" w:eastAsia="Times New Roman" w:hAnsi="Times New Roman" w:cs="Times New Roman"/>
          <w:b/>
          <w:bCs/>
          <w:color w:val="000000"/>
          <w:sz w:val="28"/>
          <w:szCs w:val="28"/>
          <w:lang w:eastAsia="lt-LT"/>
        </w:rPr>
      </w:pPr>
    </w:p>
    <w:p w:rsidR="00D14047" w:rsidRDefault="00D14047" w:rsidP="00D14047">
      <w:pPr>
        <w:spacing w:after="0" w:line="240" w:lineRule="auto"/>
        <w:jc w:val="center"/>
        <w:rPr>
          <w:rFonts w:ascii="Times New Roman" w:eastAsia="Times New Roman" w:hAnsi="Times New Roman" w:cs="Times New Roman"/>
          <w:b/>
          <w:bCs/>
          <w:color w:val="000000"/>
          <w:sz w:val="28"/>
          <w:szCs w:val="28"/>
          <w:lang w:eastAsia="lt-LT"/>
        </w:rPr>
      </w:pPr>
    </w:p>
    <w:p w:rsidR="00D14047" w:rsidRDefault="00D14047" w:rsidP="00D14047">
      <w:pPr>
        <w:spacing w:after="0" w:line="240" w:lineRule="auto"/>
        <w:jc w:val="center"/>
        <w:rPr>
          <w:rFonts w:ascii="Times New Roman" w:eastAsia="Times New Roman" w:hAnsi="Times New Roman" w:cs="Times New Roman"/>
          <w:b/>
          <w:bCs/>
          <w:color w:val="000000"/>
          <w:sz w:val="28"/>
          <w:szCs w:val="28"/>
          <w:lang w:eastAsia="lt-LT"/>
        </w:rPr>
      </w:pPr>
    </w:p>
    <w:p w:rsidR="00D14047" w:rsidRDefault="00D14047" w:rsidP="00D14047">
      <w:pPr>
        <w:spacing w:after="0" w:line="240" w:lineRule="auto"/>
        <w:jc w:val="center"/>
        <w:rPr>
          <w:rFonts w:ascii="Times New Roman" w:eastAsia="Times New Roman" w:hAnsi="Times New Roman" w:cs="Times New Roman"/>
          <w:b/>
          <w:bCs/>
          <w:color w:val="000000"/>
          <w:sz w:val="28"/>
          <w:szCs w:val="28"/>
          <w:lang w:eastAsia="lt-LT"/>
        </w:rPr>
      </w:pPr>
    </w:p>
    <w:p w:rsidR="00D14047" w:rsidRDefault="00D14047" w:rsidP="00D14047">
      <w:pPr>
        <w:spacing w:after="0" w:line="240" w:lineRule="auto"/>
        <w:jc w:val="center"/>
        <w:rPr>
          <w:rFonts w:ascii="Times New Roman" w:eastAsia="Times New Roman" w:hAnsi="Times New Roman" w:cs="Times New Roman"/>
          <w:b/>
          <w:bCs/>
          <w:color w:val="000000"/>
          <w:sz w:val="28"/>
          <w:szCs w:val="28"/>
          <w:lang w:eastAsia="lt-LT"/>
        </w:rPr>
      </w:pPr>
    </w:p>
    <w:p w:rsidR="00D14047" w:rsidRDefault="00D14047" w:rsidP="00D14047">
      <w:pPr>
        <w:spacing w:after="0" w:line="240" w:lineRule="auto"/>
        <w:jc w:val="center"/>
        <w:rPr>
          <w:rFonts w:ascii="Times New Roman" w:eastAsia="Times New Roman" w:hAnsi="Times New Roman" w:cs="Times New Roman"/>
          <w:b/>
          <w:bCs/>
          <w:color w:val="000000"/>
          <w:sz w:val="28"/>
          <w:szCs w:val="28"/>
          <w:lang w:eastAsia="lt-LT"/>
        </w:rPr>
      </w:pPr>
    </w:p>
    <w:p w:rsidR="00D14047" w:rsidRDefault="00D14047" w:rsidP="00D14047">
      <w:pPr>
        <w:spacing w:after="0" w:line="240" w:lineRule="auto"/>
        <w:jc w:val="center"/>
        <w:rPr>
          <w:rFonts w:ascii="Times New Roman" w:eastAsia="Times New Roman" w:hAnsi="Times New Roman" w:cs="Times New Roman"/>
          <w:b/>
          <w:bCs/>
          <w:color w:val="000000"/>
          <w:sz w:val="28"/>
          <w:szCs w:val="28"/>
          <w:lang w:eastAsia="lt-LT"/>
        </w:rPr>
      </w:pPr>
    </w:p>
    <w:p w:rsidR="00D14047" w:rsidRDefault="00D14047" w:rsidP="00D14047">
      <w:pPr>
        <w:spacing w:after="0" w:line="240" w:lineRule="auto"/>
        <w:jc w:val="center"/>
        <w:rPr>
          <w:rFonts w:ascii="Times New Roman" w:eastAsia="Times New Roman" w:hAnsi="Times New Roman" w:cs="Times New Roman"/>
          <w:b/>
          <w:bCs/>
          <w:color w:val="000000"/>
          <w:sz w:val="28"/>
          <w:szCs w:val="28"/>
          <w:lang w:eastAsia="lt-LT"/>
        </w:rPr>
      </w:pPr>
    </w:p>
    <w:p w:rsidR="00D14047" w:rsidRDefault="00D14047" w:rsidP="00D14047">
      <w:pPr>
        <w:spacing w:after="0" w:line="240" w:lineRule="auto"/>
        <w:jc w:val="center"/>
        <w:rPr>
          <w:rFonts w:ascii="Times New Roman" w:eastAsia="Times New Roman" w:hAnsi="Times New Roman" w:cs="Times New Roman"/>
          <w:b/>
          <w:bCs/>
          <w:color w:val="000000"/>
          <w:sz w:val="28"/>
          <w:szCs w:val="28"/>
          <w:lang w:eastAsia="lt-LT"/>
        </w:rPr>
      </w:pPr>
    </w:p>
    <w:p w:rsidR="00D14047" w:rsidRDefault="00D14047" w:rsidP="00D14047">
      <w:pPr>
        <w:spacing w:after="0" w:line="240" w:lineRule="auto"/>
        <w:jc w:val="center"/>
        <w:rPr>
          <w:rFonts w:ascii="Times New Roman" w:eastAsia="Times New Roman" w:hAnsi="Times New Roman" w:cs="Times New Roman"/>
          <w:b/>
          <w:bCs/>
          <w:color w:val="000000"/>
          <w:sz w:val="28"/>
          <w:szCs w:val="28"/>
          <w:lang w:eastAsia="lt-LT"/>
        </w:rPr>
      </w:pPr>
    </w:p>
    <w:p w:rsidR="00D14047" w:rsidRDefault="00D14047" w:rsidP="00D14047">
      <w:pPr>
        <w:pStyle w:val="ListParagraph"/>
        <w:ind w:left="1210"/>
        <w:rPr>
          <w:rFonts w:asciiTheme="majorHAnsi" w:hAnsiTheme="majorHAnsi" w:cstheme="majorHAnsi"/>
          <w:sz w:val="24"/>
          <w:szCs w:val="24"/>
        </w:rPr>
      </w:pPr>
      <w:r>
        <w:rPr>
          <w:rFonts w:asciiTheme="majorHAnsi" w:hAnsiTheme="majorHAnsi" w:cstheme="majorHAnsi"/>
          <w:sz w:val="24"/>
          <w:szCs w:val="24"/>
        </w:rPr>
        <w:t xml:space="preserve">                                                                        </w:t>
      </w:r>
    </w:p>
    <w:p w:rsidR="00F206DE" w:rsidRDefault="00F206DE" w:rsidP="00D14047">
      <w:pPr>
        <w:pStyle w:val="ListParagraph"/>
        <w:ind w:left="1210"/>
        <w:rPr>
          <w:rFonts w:asciiTheme="majorHAnsi" w:hAnsiTheme="majorHAnsi" w:cstheme="majorHAnsi"/>
          <w:sz w:val="24"/>
          <w:szCs w:val="24"/>
        </w:rPr>
      </w:pPr>
    </w:p>
    <w:p w:rsidR="00D14047" w:rsidRDefault="00D14047" w:rsidP="00F75E5A">
      <w:pPr>
        <w:pStyle w:val="ListParagraph"/>
        <w:numPr>
          <w:ilvl w:val="0"/>
          <w:numId w:val="7"/>
        </w:numPr>
        <w:jc w:val="center"/>
        <w:rPr>
          <w:rFonts w:asciiTheme="majorHAnsi" w:hAnsiTheme="majorHAnsi" w:cstheme="majorHAnsi"/>
          <w:b/>
          <w:sz w:val="24"/>
          <w:szCs w:val="24"/>
        </w:rPr>
      </w:pPr>
      <w:r w:rsidRPr="00DB46FE">
        <w:rPr>
          <w:rFonts w:asciiTheme="majorHAnsi" w:hAnsiTheme="majorHAnsi" w:cstheme="majorHAnsi"/>
          <w:b/>
          <w:sz w:val="24"/>
          <w:szCs w:val="24"/>
        </w:rPr>
        <w:t>BENDROSIOS NUOSTATOS</w:t>
      </w:r>
    </w:p>
    <w:p w:rsidR="00D14047" w:rsidRDefault="00D14047" w:rsidP="00D14047">
      <w:pPr>
        <w:spacing w:line="360" w:lineRule="auto"/>
        <w:rPr>
          <w:rFonts w:asciiTheme="majorHAnsi" w:hAnsiTheme="majorHAnsi" w:cstheme="majorHAnsi"/>
          <w:sz w:val="24"/>
          <w:szCs w:val="24"/>
        </w:rPr>
      </w:pPr>
      <w:r w:rsidRPr="0068300B">
        <w:rPr>
          <w:rFonts w:asciiTheme="majorHAnsi" w:hAnsiTheme="majorHAnsi" w:cstheme="majorHAnsi"/>
          <w:sz w:val="24"/>
          <w:szCs w:val="24"/>
        </w:rPr>
        <w:t xml:space="preserve">1.Vilniaus Sofijos Kovalevskajos progimnazijos 2020-2021 m. m. veiklos planas parengtas remiantis mokyklos 2017-2021 metų strateginiu veiklos planu, 2019-2020 ir 2020-2021 mokslo metų ugdymo planais, Vilniaus Sofijos Kovalevskajos progimnazijos 2019-2020 m. m. veiklos plano įgyvendinimo analize, mokyklos veiklos kokybės įsivertinimo išvadomis, </w:t>
      </w:r>
      <w:r w:rsidRPr="0068300B">
        <w:rPr>
          <w:rFonts w:asciiTheme="majorHAnsi" w:eastAsia="TimesNewRomanPSMT" w:hAnsiTheme="majorHAnsi" w:cstheme="majorHAnsi"/>
          <w:sz w:val="24"/>
          <w:szCs w:val="24"/>
        </w:rPr>
        <w:t>mokinių pasiekimų met</w:t>
      </w:r>
      <w:r>
        <w:rPr>
          <w:rFonts w:asciiTheme="majorHAnsi" w:eastAsia="TimesNewRomanPSMT" w:hAnsiTheme="majorHAnsi" w:cstheme="majorHAnsi"/>
          <w:sz w:val="24"/>
          <w:szCs w:val="24"/>
        </w:rPr>
        <w:t>ų</w:t>
      </w:r>
      <w:r w:rsidRPr="0068300B">
        <w:rPr>
          <w:rFonts w:asciiTheme="majorHAnsi" w:eastAsia="TimesNewRomanPSMT" w:hAnsiTheme="majorHAnsi" w:cstheme="majorHAnsi"/>
          <w:sz w:val="24"/>
          <w:szCs w:val="24"/>
        </w:rPr>
        <w:t xml:space="preserve"> rezultatais </w:t>
      </w:r>
      <w:r>
        <w:rPr>
          <w:rFonts w:asciiTheme="majorHAnsi" w:eastAsia="TimesNewRomanPSMT" w:hAnsiTheme="majorHAnsi" w:cstheme="majorHAnsi"/>
          <w:sz w:val="24"/>
          <w:szCs w:val="24"/>
        </w:rPr>
        <w:t>.</w:t>
      </w:r>
      <w:r>
        <w:rPr>
          <w:rFonts w:asciiTheme="majorHAnsi" w:hAnsiTheme="majorHAnsi" w:cstheme="majorHAnsi"/>
          <w:sz w:val="24"/>
          <w:szCs w:val="24"/>
        </w:rPr>
        <w:t xml:space="preserve"> </w:t>
      </w:r>
    </w:p>
    <w:p w:rsidR="00D14047" w:rsidRPr="0068300B" w:rsidRDefault="00D14047" w:rsidP="00D14047">
      <w:pPr>
        <w:spacing w:line="360" w:lineRule="auto"/>
        <w:rPr>
          <w:rFonts w:asciiTheme="majorHAnsi" w:hAnsiTheme="majorHAnsi" w:cstheme="majorHAnsi"/>
          <w:b/>
          <w:sz w:val="24"/>
          <w:szCs w:val="24"/>
        </w:rPr>
      </w:pPr>
      <w:r>
        <w:rPr>
          <w:rFonts w:asciiTheme="majorHAnsi" w:hAnsiTheme="majorHAnsi" w:cstheme="majorHAnsi"/>
          <w:sz w:val="24"/>
          <w:szCs w:val="24"/>
        </w:rPr>
        <w:t>2. Plane numatyti mokyklos 2020-2021</w:t>
      </w:r>
      <w:r w:rsidRPr="00DB46FE">
        <w:rPr>
          <w:rFonts w:asciiTheme="majorHAnsi" w:hAnsiTheme="majorHAnsi" w:cstheme="majorHAnsi"/>
          <w:sz w:val="24"/>
          <w:szCs w:val="24"/>
        </w:rPr>
        <w:t xml:space="preserve"> m. m. veiklos tikslai ir uždaviniai, priemonės jiems </w:t>
      </w:r>
      <w:r>
        <w:rPr>
          <w:rFonts w:asciiTheme="majorHAnsi" w:hAnsiTheme="majorHAnsi" w:cstheme="majorHAnsi"/>
          <w:sz w:val="24"/>
          <w:szCs w:val="24"/>
        </w:rPr>
        <w:t xml:space="preserve">įgyvendinti, </w:t>
      </w:r>
      <w:r w:rsidRPr="00DB46FE">
        <w:rPr>
          <w:rFonts w:asciiTheme="majorHAnsi" w:hAnsiTheme="majorHAnsi" w:cstheme="majorHAnsi"/>
          <w:sz w:val="24"/>
          <w:szCs w:val="24"/>
        </w:rPr>
        <w:t xml:space="preserve"> terminai, atsakingi asmenys ir laukiami rezultatai. </w:t>
      </w:r>
    </w:p>
    <w:p w:rsidR="00D14047" w:rsidRPr="00DB46FE" w:rsidRDefault="00D14047" w:rsidP="00D14047">
      <w:pPr>
        <w:rPr>
          <w:rFonts w:asciiTheme="majorHAnsi" w:hAnsiTheme="majorHAnsi" w:cstheme="majorHAnsi"/>
          <w:sz w:val="24"/>
          <w:szCs w:val="24"/>
        </w:rPr>
      </w:pPr>
      <w:r w:rsidRPr="00DB46FE">
        <w:rPr>
          <w:rFonts w:asciiTheme="majorHAnsi" w:hAnsiTheme="majorHAnsi" w:cstheme="majorHAnsi"/>
          <w:sz w:val="24"/>
          <w:szCs w:val="24"/>
        </w:rPr>
        <w:t xml:space="preserve">3. Planu siekiama, įgyvendinant valstybinę švietimo politiką, teikti kokybiškas švietimo paslaugas, atitinkančias nuolat kintančios visuomenės reikmes bei užtikrinti švietimo prieinamumą. </w:t>
      </w:r>
    </w:p>
    <w:p w:rsidR="00D14047" w:rsidRPr="00DB46FE" w:rsidRDefault="00D14047" w:rsidP="00D14047">
      <w:pPr>
        <w:rPr>
          <w:rFonts w:asciiTheme="majorHAnsi" w:hAnsiTheme="majorHAnsi" w:cstheme="majorHAnsi"/>
          <w:sz w:val="24"/>
          <w:szCs w:val="24"/>
        </w:rPr>
      </w:pPr>
      <w:r w:rsidRPr="00DB46FE">
        <w:rPr>
          <w:rFonts w:asciiTheme="majorHAnsi" w:hAnsiTheme="majorHAnsi" w:cstheme="majorHAnsi"/>
          <w:sz w:val="24"/>
          <w:szCs w:val="24"/>
        </w:rPr>
        <w:t xml:space="preserve">4. Planą rengė progimnazijos </w:t>
      </w:r>
      <w:r>
        <w:rPr>
          <w:rFonts w:asciiTheme="majorHAnsi" w:hAnsiTheme="majorHAnsi" w:cstheme="majorHAnsi"/>
          <w:sz w:val="24"/>
          <w:szCs w:val="24"/>
        </w:rPr>
        <w:t>Mokytojų tarybos 2020</w:t>
      </w:r>
      <w:r w:rsidRPr="00DB46FE">
        <w:rPr>
          <w:rFonts w:asciiTheme="majorHAnsi" w:hAnsiTheme="majorHAnsi" w:cstheme="majorHAnsi"/>
          <w:sz w:val="24"/>
          <w:szCs w:val="24"/>
        </w:rPr>
        <w:t>m.</w:t>
      </w:r>
      <w:r>
        <w:rPr>
          <w:rFonts w:asciiTheme="majorHAnsi" w:hAnsiTheme="majorHAnsi" w:cstheme="majorHAnsi"/>
          <w:sz w:val="24"/>
          <w:szCs w:val="24"/>
        </w:rPr>
        <w:t>birželio</w:t>
      </w:r>
      <w:r w:rsidRPr="00DB46FE">
        <w:rPr>
          <w:rFonts w:asciiTheme="majorHAnsi" w:hAnsiTheme="majorHAnsi" w:cstheme="majorHAnsi"/>
          <w:sz w:val="24"/>
          <w:szCs w:val="24"/>
        </w:rPr>
        <w:t xml:space="preserve"> </w:t>
      </w:r>
      <w:r>
        <w:rPr>
          <w:rFonts w:asciiTheme="majorHAnsi" w:hAnsiTheme="majorHAnsi" w:cstheme="majorHAnsi"/>
          <w:sz w:val="24"/>
          <w:szCs w:val="24"/>
        </w:rPr>
        <w:t>19</w:t>
      </w:r>
      <w:r w:rsidRPr="00DB46FE">
        <w:rPr>
          <w:rFonts w:asciiTheme="majorHAnsi" w:hAnsiTheme="majorHAnsi" w:cstheme="majorHAnsi"/>
          <w:sz w:val="24"/>
          <w:szCs w:val="24"/>
        </w:rPr>
        <w:t xml:space="preserve">d. </w:t>
      </w:r>
      <w:r>
        <w:rPr>
          <w:rFonts w:asciiTheme="majorHAnsi" w:hAnsiTheme="majorHAnsi" w:cstheme="majorHAnsi"/>
          <w:sz w:val="24"/>
          <w:szCs w:val="24"/>
        </w:rPr>
        <w:t xml:space="preserve">nutarimu </w:t>
      </w:r>
      <w:r w:rsidRPr="00DB46FE">
        <w:rPr>
          <w:rFonts w:asciiTheme="majorHAnsi" w:hAnsiTheme="majorHAnsi" w:cstheme="majorHAnsi"/>
          <w:sz w:val="24"/>
          <w:szCs w:val="24"/>
        </w:rPr>
        <w:t xml:space="preserve"> sudaryta darbo grupė. </w:t>
      </w:r>
    </w:p>
    <w:p w:rsidR="00D14047" w:rsidRPr="00CB1D8A" w:rsidRDefault="00D14047" w:rsidP="00CB1D8A">
      <w:pPr>
        <w:rPr>
          <w:rFonts w:asciiTheme="majorHAnsi" w:hAnsiTheme="majorHAnsi" w:cstheme="majorHAnsi"/>
          <w:sz w:val="24"/>
          <w:szCs w:val="24"/>
        </w:rPr>
      </w:pPr>
      <w:r w:rsidRPr="00DB46FE">
        <w:rPr>
          <w:rFonts w:asciiTheme="majorHAnsi" w:hAnsiTheme="majorHAnsi" w:cstheme="majorHAnsi"/>
          <w:sz w:val="24"/>
          <w:szCs w:val="24"/>
        </w:rPr>
        <w:t xml:space="preserve">5. Planą įgyvendins mokyklos administracija, </w:t>
      </w:r>
      <w:r>
        <w:rPr>
          <w:rFonts w:asciiTheme="majorHAnsi" w:hAnsiTheme="majorHAnsi" w:cstheme="majorHAnsi"/>
          <w:sz w:val="24"/>
          <w:szCs w:val="24"/>
        </w:rPr>
        <w:t>mokytojai</w:t>
      </w:r>
      <w:r w:rsidRPr="00DB46FE">
        <w:rPr>
          <w:rFonts w:asciiTheme="majorHAnsi" w:hAnsiTheme="majorHAnsi" w:cstheme="majorHAnsi"/>
          <w:sz w:val="24"/>
          <w:szCs w:val="24"/>
        </w:rPr>
        <w:t xml:space="preserve"> ir kiti ugdymo procese dalyvaujantys specialistai, pedagoginiai darbuotojai, ugdytiniai ir jų tėvai.</w:t>
      </w:r>
    </w:p>
    <w:p w:rsidR="00D14047" w:rsidRPr="00DB46FE" w:rsidRDefault="00D14047" w:rsidP="000219CB">
      <w:pPr>
        <w:tabs>
          <w:tab w:val="left" w:pos="3130"/>
        </w:tabs>
        <w:spacing w:after="0" w:line="276" w:lineRule="auto"/>
        <w:jc w:val="both"/>
        <w:rPr>
          <w:rFonts w:asciiTheme="majorHAnsi" w:hAnsiTheme="majorHAnsi" w:cstheme="majorHAnsi"/>
          <w:sz w:val="24"/>
          <w:szCs w:val="24"/>
        </w:rPr>
      </w:pPr>
    </w:p>
    <w:p w:rsidR="00D14047" w:rsidRPr="007B1D7D" w:rsidRDefault="00D14047" w:rsidP="00D14047">
      <w:pPr>
        <w:spacing w:after="0" w:line="276" w:lineRule="auto"/>
        <w:jc w:val="center"/>
        <w:rPr>
          <w:rFonts w:ascii="Times New Roman" w:eastAsia="Times New Roman" w:hAnsi="Times New Roman" w:cs="Times New Roman"/>
          <w:b/>
          <w:bCs/>
          <w:color w:val="000000"/>
          <w:sz w:val="24"/>
          <w:szCs w:val="24"/>
          <w:lang w:eastAsia="lt-LT"/>
        </w:rPr>
      </w:pPr>
      <w:r w:rsidRPr="007B1D7D">
        <w:rPr>
          <w:rFonts w:ascii="Times New Roman" w:eastAsia="Times New Roman" w:hAnsi="Times New Roman" w:cs="Times New Roman"/>
          <w:b/>
          <w:bCs/>
          <w:color w:val="000000"/>
          <w:sz w:val="24"/>
          <w:szCs w:val="24"/>
          <w:lang w:eastAsia="lt-LT"/>
        </w:rPr>
        <w:t>II.</w:t>
      </w:r>
      <w:r>
        <w:rPr>
          <w:rFonts w:ascii="Times New Roman" w:eastAsia="Times New Roman" w:hAnsi="Times New Roman" w:cs="Times New Roman"/>
          <w:b/>
          <w:bCs/>
          <w:color w:val="000000"/>
          <w:sz w:val="24"/>
          <w:szCs w:val="24"/>
          <w:lang w:eastAsia="lt-LT"/>
        </w:rPr>
        <w:t xml:space="preserve">PROGIMNAZIJOS </w:t>
      </w:r>
      <w:r w:rsidRPr="007B1D7D">
        <w:rPr>
          <w:rFonts w:ascii="Times New Roman" w:eastAsia="Times New Roman" w:hAnsi="Times New Roman" w:cs="Times New Roman"/>
          <w:b/>
          <w:bCs/>
          <w:color w:val="000000"/>
          <w:sz w:val="24"/>
          <w:szCs w:val="24"/>
          <w:lang w:eastAsia="lt-LT"/>
        </w:rPr>
        <w:t xml:space="preserve"> 201</w:t>
      </w:r>
      <w:r>
        <w:rPr>
          <w:rFonts w:ascii="Times New Roman" w:eastAsia="Times New Roman" w:hAnsi="Times New Roman" w:cs="Times New Roman"/>
          <w:b/>
          <w:bCs/>
          <w:color w:val="000000"/>
          <w:sz w:val="24"/>
          <w:szCs w:val="24"/>
          <w:lang w:eastAsia="lt-LT"/>
        </w:rPr>
        <w:t>9</w:t>
      </w:r>
      <w:r w:rsidRPr="007B1D7D">
        <w:rPr>
          <w:rFonts w:ascii="Times New Roman" w:eastAsia="Times New Roman" w:hAnsi="Times New Roman" w:cs="Times New Roman"/>
          <w:b/>
          <w:bCs/>
          <w:color w:val="000000"/>
          <w:sz w:val="24"/>
          <w:szCs w:val="24"/>
          <w:lang w:eastAsia="lt-LT"/>
        </w:rPr>
        <w:t>-20</w:t>
      </w:r>
      <w:r>
        <w:rPr>
          <w:rFonts w:ascii="Times New Roman" w:eastAsia="Times New Roman" w:hAnsi="Times New Roman" w:cs="Times New Roman"/>
          <w:b/>
          <w:bCs/>
          <w:color w:val="000000"/>
          <w:sz w:val="24"/>
          <w:szCs w:val="24"/>
          <w:lang w:eastAsia="lt-LT"/>
        </w:rPr>
        <w:t>20</w:t>
      </w:r>
      <w:r w:rsidRPr="007B1D7D">
        <w:rPr>
          <w:rFonts w:ascii="Times New Roman" w:eastAsia="Times New Roman" w:hAnsi="Times New Roman" w:cs="Times New Roman"/>
          <w:b/>
          <w:bCs/>
          <w:color w:val="000000"/>
          <w:sz w:val="24"/>
          <w:szCs w:val="24"/>
          <w:lang w:eastAsia="lt-LT"/>
        </w:rPr>
        <w:t xml:space="preserve"> M.</w:t>
      </w:r>
      <w:r>
        <w:rPr>
          <w:rFonts w:ascii="Times New Roman" w:eastAsia="Times New Roman" w:hAnsi="Times New Roman" w:cs="Times New Roman"/>
          <w:b/>
          <w:bCs/>
          <w:color w:val="000000"/>
          <w:sz w:val="24"/>
          <w:szCs w:val="24"/>
          <w:lang w:eastAsia="lt-LT"/>
        </w:rPr>
        <w:t xml:space="preserve"> </w:t>
      </w:r>
      <w:r w:rsidRPr="007B1D7D">
        <w:rPr>
          <w:rFonts w:ascii="Times New Roman" w:eastAsia="Times New Roman" w:hAnsi="Times New Roman" w:cs="Times New Roman"/>
          <w:b/>
          <w:bCs/>
          <w:color w:val="000000"/>
          <w:sz w:val="24"/>
          <w:szCs w:val="24"/>
          <w:lang w:eastAsia="lt-LT"/>
        </w:rPr>
        <w:t>M. VEIKLOS ĮGYVENDINIMO ANALIZĖ</w:t>
      </w:r>
    </w:p>
    <w:p w:rsidR="00D14047" w:rsidRPr="00944413" w:rsidRDefault="00D14047" w:rsidP="00D14047">
      <w:pPr>
        <w:spacing w:after="0" w:line="276" w:lineRule="auto"/>
        <w:jc w:val="both"/>
        <w:rPr>
          <w:rFonts w:ascii="Times New Roman" w:eastAsia="Times New Roman" w:hAnsi="Times New Roman" w:cs="Times New Roman"/>
          <w:bCs/>
          <w:color w:val="000000"/>
          <w:sz w:val="24"/>
          <w:szCs w:val="24"/>
          <w:lang w:eastAsia="lt-LT"/>
        </w:rPr>
      </w:pPr>
      <w:r w:rsidRPr="00944413">
        <w:rPr>
          <w:rFonts w:ascii="Times New Roman" w:eastAsia="Times New Roman" w:hAnsi="Times New Roman" w:cs="Times New Roman"/>
          <w:bCs/>
          <w:color w:val="000000"/>
          <w:sz w:val="24"/>
          <w:szCs w:val="24"/>
          <w:lang w:eastAsia="lt-LT"/>
        </w:rPr>
        <w:t xml:space="preserve"> </w:t>
      </w:r>
    </w:p>
    <w:p w:rsidR="00D14047" w:rsidRDefault="00D14047" w:rsidP="00D14047">
      <w:pPr>
        <w:spacing w:after="0" w:line="276" w:lineRule="auto"/>
        <w:jc w:val="both"/>
        <w:rPr>
          <w:rFonts w:asciiTheme="majorHAnsi" w:eastAsia="Times New Roman" w:hAnsiTheme="majorHAnsi" w:cstheme="majorHAnsi"/>
          <w:bCs/>
          <w:iCs/>
          <w:sz w:val="24"/>
          <w:szCs w:val="24"/>
          <w:lang w:eastAsia="lt-LT"/>
        </w:rPr>
      </w:pPr>
      <w:r w:rsidRPr="00B927F3">
        <w:rPr>
          <w:rFonts w:asciiTheme="majorHAnsi" w:eastAsia="Times New Roman" w:hAnsiTheme="majorHAnsi" w:cstheme="majorHAnsi"/>
          <w:bCs/>
          <w:color w:val="000000"/>
          <w:sz w:val="24"/>
          <w:szCs w:val="24"/>
          <w:lang w:eastAsia="lt-LT"/>
        </w:rPr>
        <w:t>Įgyvendindami 20</w:t>
      </w:r>
      <w:r>
        <w:rPr>
          <w:rFonts w:asciiTheme="majorHAnsi" w:eastAsia="Times New Roman" w:hAnsiTheme="majorHAnsi" w:cstheme="majorHAnsi"/>
          <w:bCs/>
          <w:color w:val="000000"/>
          <w:sz w:val="24"/>
          <w:szCs w:val="24"/>
          <w:lang w:eastAsia="lt-LT"/>
        </w:rPr>
        <w:t>19–2020</w:t>
      </w:r>
      <w:r w:rsidRPr="00B927F3">
        <w:rPr>
          <w:rFonts w:asciiTheme="majorHAnsi" w:eastAsia="Times New Roman" w:hAnsiTheme="majorHAnsi" w:cstheme="majorHAnsi"/>
          <w:bCs/>
          <w:color w:val="000000"/>
          <w:sz w:val="24"/>
          <w:szCs w:val="24"/>
          <w:lang w:eastAsia="lt-LT"/>
        </w:rPr>
        <w:t xml:space="preserve"> mokslo metų mokyklos veiklos planą, siekėme </w:t>
      </w:r>
      <w:r>
        <w:rPr>
          <w:rFonts w:asciiTheme="majorHAnsi" w:eastAsia="Times New Roman" w:hAnsiTheme="majorHAnsi" w:cstheme="majorHAnsi"/>
          <w:bCs/>
          <w:color w:val="000000"/>
          <w:sz w:val="24"/>
          <w:szCs w:val="24"/>
          <w:lang w:eastAsia="lt-LT"/>
        </w:rPr>
        <w:t>3 tikslų</w:t>
      </w:r>
      <w:r w:rsidRPr="00B927F3">
        <w:rPr>
          <w:rFonts w:asciiTheme="majorHAnsi" w:eastAsia="Times New Roman" w:hAnsiTheme="majorHAnsi" w:cstheme="majorHAnsi"/>
          <w:bCs/>
          <w:color w:val="000000"/>
          <w:sz w:val="24"/>
          <w:szCs w:val="24"/>
          <w:lang w:eastAsia="lt-LT"/>
        </w:rPr>
        <w:t xml:space="preserve">: </w:t>
      </w:r>
      <w:r w:rsidRPr="00BD1FA2">
        <w:rPr>
          <w:rFonts w:asciiTheme="majorHAnsi" w:eastAsia="Times New Roman" w:hAnsiTheme="majorHAnsi" w:cstheme="majorHAnsi"/>
          <w:b/>
          <w:bCs/>
          <w:iCs/>
          <w:sz w:val="24"/>
          <w:szCs w:val="24"/>
          <w:lang w:eastAsia="lt-LT"/>
        </w:rPr>
        <w:t>:</w:t>
      </w:r>
      <w:r>
        <w:rPr>
          <w:rFonts w:asciiTheme="majorHAnsi" w:eastAsia="Times New Roman" w:hAnsiTheme="majorHAnsi" w:cstheme="majorHAnsi"/>
          <w:bCs/>
          <w:iCs/>
          <w:sz w:val="24"/>
          <w:szCs w:val="24"/>
          <w:lang w:eastAsia="lt-LT"/>
        </w:rPr>
        <w:t xml:space="preserve"> </w:t>
      </w:r>
    </w:p>
    <w:p w:rsidR="00D14047" w:rsidRDefault="00D14047" w:rsidP="00D14047">
      <w:pPr>
        <w:spacing w:after="0" w:line="276" w:lineRule="auto"/>
        <w:jc w:val="both"/>
        <w:rPr>
          <w:rFonts w:asciiTheme="majorHAnsi" w:hAnsiTheme="majorHAnsi" w:cstheme="majorHAnsi"/>
          <w:sz w:val="24"/>
          <w:szCs w:val="24"/>
        </w:rPr>
      </w:pPr>
      <w:r>
        <w:rPr>
          <w:rFonts w:asciiTheme="majorHAnsi" w:eastAsia="Times New Roman" w:hAnsiTheme="majorHAnsi" w:cstheme="majorHAnsi"/>
          <w:bCs/>
          <w:iCs/>
          <w:sz w:val="24"/>
          <w:szCs w:val="24"/>
          <w:lang w:eastAsia="lt-LT"/>
        </w:rPr>
        <w:t>1.P</w:t>
      </w:r>
      <w:r w:rsidRPr="00BD1FA2">
        <w:rPr>
          <w:rFonts w:asciiTheme="majorHAnsi" w:hAnsiTheme="majorHAnsi" w:cstheme="majorHAnsi"/>
          <w:sz w:val="24"/>
          <w:szCs w:val="24"/>
        </w:rPr>
        <w:t>adėti kiekvienam mokiniui pagal galimybes pasiekti aukštesnių ugdymo(si) rezultatų, efektyvinant pamokos vei</w:t>
      </w:r>
      <w:r>
        <w:rPr>
          <w:rFonts w:asciiTheme="majorHAnsi" w:hAnsiTheme="majorHAnsi" w:cstheme="majorHAnsi"/>
          <w:sz w:val="24"/>
          <w:szCs w:val="24"/>
        </w:rPr>
        <w:t>ksmingumą ir pažangos stebėseną.</w:t>
      </w:r>
    </w:p>
    <w:p w:rsidR="00D14047" w:rsidRDefault="00D14047" w:rsidP="00D14047">
      <w:pPr>
        <w:pStyle w:val="NormalWeb"/>
        <w:spacing w:before="0" w:beforeAutospacing="0" w:after="0" w:afterAutospacing="0" w:line="276" w:lineRule="auto"/>
        <w:jc w:val="both"/>
        <w:rPr>
          <w:rFonts w:asciiTheme="majorHAnsi" w:hAnsiTheme="majorHAnsi" w:cstheme="majorHAnsi"/>
        </w:rPr>
      </w:pPr>
      <w:r>
        <w:rPr>
          <w:rFonts w:asciiTheme="majorHAnsi" w:hAnsiTheme="majorHAnsi" w:cstheme="majorHAnsi"/>
        </w:rPr>
        <w:t xml:space="preserve">2. </w:t>
      </w:r>
      <w:r w:rsidRPr="00BD1FA2">
        <w:rPr>
          <w:rFonts w:asciiTheme="majorHAnsi" w:hAnsiTheme="majorHAnsi" w:cstheme="majorHAnsi"/>
        </w:rPr>
        <w:t>Stiprinti ir tobulinti profesines mokytojų kompetencijas, orientuojantis į mokinių kūrybiškumo ir savarankiškumo ugdymą, tarpdalykinę integraciją, probleminį mokymą,  mokomuosius tyrimus,  mokymą(si) virtualiose ugdymosi aplinkose.</w:t>
      </w:r>
    </w:p>
    <w:p w:rsidR="00D14047" w:rsidRPr="00CB1D8A" w:rsidRDefault="00D14047" w:rsidP="00CB1D8A">
      <w:pPr>
        <w:tabs>
          <w:tab w:val="left" w:pos="720"/>
        </w:tabs>
        <w:spacing w:after="0" w:line="276" w:lineRule="auto"/>
        <w:jc w:val="both"/>
        <w:rPr>
          <w:rFonts w:asciiTheme="majorHAnsi" w:hAnsiTheme="majorHAnsi" w:cstheme="majorHAnsi"/>
          <w:sz w:val="24"/>
          <w:szCs w:val="24"/>
        </w:rPr>
      </w:pPr>
      <w:r>
        <w:rPr>
          <w:rFonts w:asciiTheme="majorHAnsi" w:hAnsiTheme="majorHAnsi" w:cstheme="majorHAnsi"/>
        </w:rPr>
        <w:t xml:space="preserve">3. </w:t>
      </w:r>
      <w:r w:rsidRPr="00BD1FA2">
        <w:rPr>
          <w:rFonts w:asciiTheme="majorHAnsi" w:hAnsiTheme="majorHAnsi" w:cstheme="majorHAnsi"/>
          <w:sz w:val="24"/>
          <w:szCs w:val="24"/>
        </w:rPr>
        <w:t xml:space="preserve">Ugdyti mokinių pilietinę savimonę ir vertybines nuostatas, </w:t>
      </w:r>
      <w:r>
        <w:rPr>
          <w:rFonts w:asciiTheme="majorHAnsi" w:hAnsiTheme="majorHAnsi" w:cstheme="majorHAnsi"/>
          <w:sz w:val="24"/>
          <w:szCs w:val="24"/>
        </w:rPr>
        <w:t>iniciatyvumą ir savarankiškumą</w:t>
      </w:r>
    </w:p>
    <w:p w:rsidR="00D14047" w:rsidRPr="001F4AC4" w:rsidRDefault="00D14047" w:rsidP="00D14047">
      <w:pPr>
        <w:spacing w:after="0" w:line="276" w:lineRule="auto"/>
        <w:rPr>
          <w:rFonts w:ascii="Times New Roman" w:eastAsia="Times New Roman" w:hAnsi="Times New Roman" w:cs="Times New Roman"/>
          <w:bCs/>
          <w:color w:val="000000"/>
          <w:sz w:val="24"/>
          <w:szCs w:val="24"/>
          <w:lang w:eastAsia="lt-LT"/>
        </w:rPr>
      </w:pPr>
      <w:r w:rsidRPr="001F4AC4">
        <w:rPr>
          <w:rFonts w:ascii="Times New Roman" w:eastAsia="Times New Roman" w:hAnsi="Times New Roman" w:cs="Times New Roman"/>
          <w:bCs/>
          <w:color w:val="000000"/>
          <w:sz w:val="24"/>
          <w:szCs w:val="24"/>
          <w:lang w:eastAsia="lt-LT"/>
        </w:rPr>
        <w:t>Pirmajam  tikslui pasiekti buvo iškelti 3 uždaviniai:</w:t>
      </w:r>
    </w:p>
    <w:p w:rsidR="00D14047" w:rsidRPr="00CB1D8A" w:rsidRDefault="00D14047" w:rsidP="00D14047">
      <w:pPr>
        <w:spacing w:after="0" w:line="276" w:lineRule="auto"/>
        <w:jc w:val="both"/>
        <w:rPr>
          <w:rStyle w:val="Emphasis"/>
          <w:rFonts w:asciiTheme="majorHAnsi" w:hAnsiTheme="majorHAnsi" w:cstheme="majorHAnsi"/>
          <w:bCs/>
          <w:i w:val="0"/>
          <w:sz w:val="24"/>
          <w:szCs w:val="24"/>
          <w:shd w:val="clear" w:color="auto" w:fill="FFFFFF"/>
        </w:rPr>
      </w:pPr>
      <w:r w:rsidRPr="00CB1D8A">
        <w:rPr>
          <w:rFonts w:asciiTheme="majorHAnsi" w:eastAsia="Times New Roman" w:hAnsiTheme="majorHAnsi" w:cstheme="majorHAnsi"/>
          <w:bCs/>
          <w:iCs/>
          <w:sz w:val="24"/>
          <w:szCs w:val="24"/>
          <w:lang w:eastAsia="lt-LT"/>
        </w:rPr>
        <w:t>1. Stiprinti</w:t>
      </w:r>
      <w:r w:rsidRPr="00CB1D8A">
        <w:rPr>
          <w:rFonts w:asciiTheme="majorHAnsi" w:hAnsiTheme="majorHAnsi" w:cstheme="majorHAnsi"/>
          <w:sz w:val="24"/>
          <w:szCs w:val="24"/>
        </w:rPr>
        <w:t xml:space="preserve"> mokinių mokėjimo mokytis kompetencijų ugdymą, užtikrinant </w:t>
      </w:r>
      <w:r w:rsidRPr="00CB1D8A">
        <w:rPr>
          <w:rStyle w:val="Emphasis"/>
          <w:rFonts w:asciiTheme="majorHAnsi" w:hAnsiTheme="majorHAnsi" w:cstheme="majorHAnsi"/>
          <w:bCs/>
          <w:i w:val="0"/>
          <w:sz w:val="24"/>
          <w:szCs w:val="24"/>
          <w:shd w:val="clear" w:color="auto" w:fill="FFFFFF"/>
        </w:rPr>
        <w:t>pradinio</w:t>
      </w:r>
      <w:r w:rsidRPr="00CB1D8A">
        <w:rPr>
          <w:rFonts w:asciiTheme="majorHAnsi" w:hAnsiTheme="majorHAnsi" w:cstheme="majorHAnsi"/>
          <w:sz w:val="24"/>
          <w:szCs w:val="24"/>
          <w:shd w:val="clear" w:color="auto" w:fill="FFFFFF"/>
        </w:rPr>
        <w:t> ir pagrindinio </w:t>
      </w:r>
      <w:r w:rsidRPr="00CB1D8A">
        <w:rPr>
          <w:rStyle w:val="Emphasis"/>
          <w:rFonts w:asciiTheme="majorHAnsi" w:hAnsiTheme="majorHAnsi" w:cstheme="majorHAnsi"/>
          <w:bCs/>
          <w:i w:val="0"/>
          <w:sz w:val="24"/>
          <w:szCs w:val="24"/>
          <w:shd w:val="clear" w:color="auto" w:fill="FFFFFF"/>
        </w:rPr>
        <w:t>ugdymo programų  tęstinumą ir žinių kokybę.</w:t>
      </w:r>
    </w:p>
    <w:p w:rsidR="00D14047" w:rsidRDefault="00D14047" w:rsidP="00D14047">
      <w:pPr>
        <w:spacing w:after="0" w:line="276" w:lineRule="auto"/>
        <w:jc w:val="both"/>
        <w:rPr>
          <w:rFonts w:asciiTheme="majorHAnsi" w:hAnsiTheme="majorHAnsi" w:cstheme="majorHAnsi"/>
          <w:sz w:val="24"/>
          <w:szCs w:val="24"/>
        </w:rPr>
      </w:pPr>
      <w:r>
        <w:rPr>
          <w:rStyle w:val="Emphasis"/>
          <w:rFonts w:asciiTheme="majorHAnsi" w:hAnsiTheme="majorHAnsi" w:cstheme="majorHAnsi"/>
          <w:bCs/>
          <w:i w:val="0"/>
          <w:sz w:val="24"/>
          <w:szCs w:val="24"/>
          <w:shd w:val="clear" w:color="auto" w:fill="FFFFFF"/>
        </w:rPr>
        <w:t>2.</w:t>
      </w:r>
      <w:r w:rsidRPr="00BD1FA2">
        <w:rPr>
          <w:rFonts w:asciiTheme="majorHAnsi" w:hAnsiTheme="majorHAnsi" w:cstheme="majorHAnsi"/>
          <w:sz w:val="24"/>
          <w:szCs w:val="24"/>
        </w:rPr>
        <w:t xml:space="preserve"> Plėtoti inovatyvias mokymo strategijas ir formas, informacines technologijas ir aktyvų mokymąsi skatinančius metodus, sie</w:t>
      </w:r>
      <w:r>
        <w:rPr>
          <w:rFonts w:asciiTheme="majorHAnsi" w:hAnsiTheme="majorHAnsi" w:cstheme="majorHAnsi"/>
          <w:sz w:val="24"/>
          <w:szCs w:val="24"/>
        </w:rPr>
        <w:t>kiant asmeninės mokinio ūgties.</w:t>
      </w:r>
    </w:p>
    <w:p w:rsidR="00D14047" w:rsidRPr="00CB1D8A" w:rsidRDefault="00D14047" w:rsidP="00CB1D8A">
      <w:pPr>
        <w:spacing w:after="0" w:line="276" w:lineRule="auto"/>
        <w:jc w:val="both"/>
        <w:rPr>
          <w:rFonts w:asciiTheme="majorHAnsi" w:hAnsiTheme="majorHAnsi" w:cstheme="majorHAnsi"/>
          <w:sz w:val="24"/>
          <w:szCs w:val="24"/>
        </w:rPr>
      </w:pPr>
      <w:r w:rsidRPr="00BD1FA2">
        <w:rPr>
          <w:rFonts w:asciiTheme="majorHAnsi" w:hAnsiTheme="majorHAnsi" w:cstheme="majorHAnsi"/>
          <w:sz w:val="24"/>
          <w:szCs w:val="24"/>
        </w:rPr>
        <w:t>3.Gerinti ugdymo kokybę sistemingai analizuojant  ugdymo rezultatus.</w:t>
      </w:r>
    </w:p>
    <w:p w:rsidR="00735E23" w:rsidRPr="001C5D11" w:rsidRDefault="00D14047" w:rsidP="00735E23">
      <w:pPr>
        <w:spacing w:after="0" w:line="276" w:lineRule="auto"/>
        <w:rPr>
          <w:rFonts w:ascii="Times New Roman" w:eastAsia="Times New Roman" w:hAnsi="Times New Roman" w:cs="Times New Roman"/>
          <w:b/>
          <w:bCs/>
          <w:iCs/>
          <w:sz w:val="24"/>
          <w:szCs w:val="24"/>
          <w:lang w:eastAsia="lt-LT"/>
        </w:rPr>
      </w:pPr>
      <w:r>
        <w:rPr>
          <w:rFonts w:ascii="Times New Roman" w:eastAsia="Times New Roman" w:hAnsi="Times New Roman" w:cs="Times New Roman"/>
          <w:bCs/>
          <w:color w:val="000000"/>
          <w:sz w:val="24"/>
          <w:szCs w:val="24"/>
          <w:lang w:eastAsia="lt-LT"/>
        </w:rPr>
        <w:t xml:space="preserve">       </w:t>
      </w:r>
      <w:r w:rsidR="00735E23" w:rsidRPr="00D80EF1">
        <w:rPr>
          <w:rFonts w:ascii="Times New Roman" w:eastAsia="Times New Roman" w:hAnsi="Times New Roman" w:cs="Times New Roman"/>
          <w:b/>
          <w:i/>
          <w:iCs/>
          <w:sz w:val="24"/>
          <w:szCs w:val="24"/>
          <w:lang w:eastAsia="lt-LT"/>
        </w:rPr>
        <w:t>1</w:t>
      </w:r>
      <w:r w:rsidR="00735E23">
        <w:rPr>
          <w:rFonts w:ascii="Times New Roman" w:eastAsia="Times New Roman" w:hAnsi="Times New Roman" w:cs="Times New Roman"/>
          <w:b/>
          <w:i/>
          <w:iCs/>
          <w:sz w:val="24"/>
          <w:szCs w:val="24"/>
          <w:lang w:eastAsia="lt-LT"/>
        </w:rPr>
        <w:t xml:space="preserve"> </w:t>
      </w:r>
      <w:r w:rsidR="00735E23" w:rsidRPr="00D80EF1">
        <w:rPr>
          <w:rFonts w:ascii="Times New Roman" w:eastAsia="Times New Roman" w:hAnsi="Times New Roman" w:cs="Times New Roman"/>
          <w:b/>
          <w:i/>
          <w:iCs/>
          <w:sz w:val="24"/>
          <w:szCs w:val="24"/>
          <w:lang w:eastAsia="lt-LT"/>
        </w:rPr>
        <w:t xml:space="preserve">uždavinys.  </w:t>
      </w:r>
      <w:r w:rsidR="00735E23" w:rsidRPr="001C5D11">
        <w:rPr>
          <w:rFonts w:asciiTheme="majorHAnsi" w:eastAsia="Times New Roman" w:hAnsiTheme="majorHAnsi" w:cstheme="majorHAnsi"/>
          <w:b/>
          <w:bCs/>
          <w:i/>
          <w:iCs/>
          <w:sz w:val="24"/>
          <w:szCs w:val="24"/>
          <w:lang w:eastAsia="lt-LT"/>
        </w:rPr>
        <w:t>Stiprinti</w:t>
      </w:r>
      <w:r w:rsidR="00735E23" w:rsidRPr="001C5D11">
        <w:rPr>
          <w:rFonts w:asciiTheme="majorHAnsi" w:hAnsiTheme="majorHAnsi" w:cstheme="majorHAnsi"/>
          <w:b/>
          <w:i/>
          <w:sz w:val="24"/>
          <w:szCs w:val="24"/>
        </w:rPr>
        <w:t xml:space="preserve"> mokinių mokėjimo mokytis kompetencijų ugdymą, užtikrinant </w:t>
      </w:r>
      <w:r w:rsidR="00735E23" w:rsidRPr="001C5D11">
        <w:rPr>
          <w:rStyle w:val="Emphasis"/>
          <w:rFonts w:asciiTheme="majorHAnsi" w:hAnsiTheme="majorHAnsi" w:cstheme="majorHAnsi"/>
          <w:b/>
          <w:bCs/>
          <w:sz w:val="24"/>
          <w:szCs w:val="24"/>
          <w:shd w:val="clear" w:color="auto" w:fill="FFFFFF"/>
        </w:rPr>
        <w:t>pradinio</w:t>
      </w:r>
      <w:r w:rsidR="00735E23" w:rsidRPr="001C5D11">
        <w:rPr>
          <w:rFonts w:asciiTheme="majorHAnsi" w:hAnsiTheme="majorHAnsi" w:cstheme="majorHAnsi"/>
          <w:b/>
          <w:i/>
          <w:sz w:val="24"/>
          <w:szCs w:val="24"/>
          <w:shd w:val="clear" w:color="auto" w:fill="FFFFFF"/>
        </w:rPr>
        <w:t> ir pagrindinio </w:t>
      </w:r>
      <w:r w:rsidR="00735E23" w:rsidRPr="001C5D11">
        <w:rPr>
          <w:rStyle w:val="Emphasis"/>
          <w:rFonts w:asciiTheme="majorHAnsi" w:hAnsiTheme="majorHAnsi" w:cstheme="majorHAnsi"/>
          <w:b/>
          <w:bCs/>
          <w:sz w:val="24"/>
          <w:szCs w:val="24"/>
          <w:shd w:val="clear" w:color="auto" w:fill="FFFFFF"/>
        </w:rPr>
        <w:t>ugdymo programų  tęstinumą ir žinių kokybę.</w:t>
      </w:r>
    </w:p>
    <w:p w:rsidR="00735E23" w:rsidRDefault="00735E23" w:rsidP="00735E23">
      <w:pPr>
        <w:spacing w:after="0" w:line="360" w:lineRule="auto"/>
        <w:jc w:val="both"/>
        <w:rPr>
          <w:rFonts w:ascii="Times New Roman" w:eastAsia="Times New Roman" w:hAnsi="Times New Roman"/>
          <w:sz w:val="24"/>
          <w:szCs w:val="24"/>
        </w:rPr>
      </w:pPr>
      <w:r>
        <w:rPr>
          <w:rFonts w:ascii="Times New Roman" w:eastAsia="Times New Roman" w:hAnsi="Times New Roman" w:cs="Times New Roman"/>
          <w:bCs/>
          <w:color w:val="000000"/>
          <w:sz w:val="24"/>
          <w:szCs w:val="24"/>
          <w:lang w:eastAsia="lt-LT"/>
        </w:rPr>
        <w:t xml:space="preserve">       </w:t>
      </w:r>
      <w:r w:rsidRPr="00780939">
        <w:rPr>
          <w:rFonts w:ascii="Times New Roman" w:eastAsia="Times New Roman" w:hAnsi="Times New Roman" w:cs="Times New Roman"/>
          <w:bCs/>
          <w:color w:val="000000"/>
          <w:sz w:val="24"/>
          <w:szCs w:val="24"/>
          <w:lang w:eastAsia="lt-LT"/>
        </w:rPr>
        <w:t>Uždaviniui įgyvendinti buvo n</w:t>
      </w:r>
      <w:r>
        <w:rPr>
          <w:rFonts w:ascii="Times New Roman" w:eastAsia="Times New Roman" w:hAnsi="Times New Roman" w:cs="Times New Roman"/>
          <w:bCs/>
          <w:color w:val="000000"/>
          <w:sz w:val="24"/>
          <w:szCs w:val="24"/>
          <w:lang w:eastAsia="lt-LT"/>
        </w:rPr>
        <w:t>umatyti 4 žingsniai, suplanuota</w:t>
      </w:r>
      <w:r w:rsidRPr="00780939">
        <w:rPr>
          <w:rFonts w:ascii="Times New Roman" w:eastAsia="Times New Roman" w:hAnsi="Times New Roman" w:cs="Times New Roman"/>
          <w:bCs/>
          <w:color w:val="000000"/>
          <w:sz w:val="24"/>
          <w:szCs w:val="24"/>
          <w:lang w:eastAsia="lt-LT"/>
        </w:rPr>
        <w:t xml:space="preserve"> </w:t>
      </w:r>
      <w:r>
        <w:rPr>
          <w:rFonts w:ascii="Times New Roman" w:eastAsia="Times New Roman" w:hAnsi="Times New Roman" w:cs="Times New Roman"/>
          <w:bCs/>
          <w:color w:val="000000"/>
          <w:sz w:val="24"/>
          <w:szCs w:val="24"/>
          <w:lang w:eastAsia="lt-LT"/>
        </w:rPr>
        <w:t>20 įgyvendinimo priemonių</w:t>
      </w:r>
      <w:r w:rsidRPr="00780939">
        <w:rPr>
          <w:rFonts w:ascii="Times New Roman" w:eastAsia="Times New Roman" w:hAnsi="Times New Roman" w:cs="Times New Roman"/>
          <w:bCs/>
          <w:color w:val="000000"/>
          <w:sz w:val="24"/>
          <w:szCs w:val="24"/>
          <w:lang w:eastAsia="lt-LT"/>
        </w:rPr>
        <w:t>.</w:t>
      </w:r>
      <w:r>
        <w:rPr>
          <w:rFonts w:ascii="Times New Roman" w:eastAsia="Times New Roman" w:hAnsi="Times New Roman" w:cs="Times New Roman"/>
          <w:bCs/>
          <w:color w:val="000000"/>
          <w:sz w:val="24"/>
          <w:szCs w:val="24"/>
          <w:lang w:eastAsia="lt-LT"/>
        </w:rPr>
        <w:t xml:space="preserve"> Veiklos įgyvendintos 60%. </w:t>
      </w:r>
      <w:r>
        <w:rPr>
          <w:rFonts w:ascii="Times New Roman" w:hAnsi="Times New Roman" w:cs="Times New Roman"/>
          <w:sz w:val="24"/>
          <w:szCs w:val="24"/>
          <w:shd w:val="clear" w:color="auto" w:fill="FFFFFF"/>
        </w:rPr>
        <w:t>Siekiant ugdymo</w:t>
      </w:r>
      <w:r w:rsidRPr="002C7FED">
        <w:rPr>
          <w:rFonts w:ascii="Times New Roman" w:hAnsi="Times New Roman" w:cs="Times New Roman"/>
          <w:sz w:val="24"/>
          <w:szCs w:val="24"/>
          <w:shd w:val="clear" w:color="auto" w:fill="FFFFFF"/>
        </w:rPr>
        <w:t>(-si) kokybės kiekviename amžiaus tarpsnyje, atsižvelgiant į vaikų indiv</w:t>
      </w:r>
      <w:r>
        <w:rPr>
          <w:rFonts w:ascii="Times New Roman" w:hAnsi="Times New Roman" w:cs="Times New Roman"/>
          <w:sz w:val="24"/>
          <w:szCs w:val="24"/>
          <w:shd w:val="clear" w:color="auto" w:fill="FFFFFF"/>
        </w:rPr>
        <w:t>idualius gebėjimus buvo siekiama laiku pastebėti vaikų skirtybes  ir laiku suteikti reikalingą pagalbą mokantis, bendradarbiauti ne tik klasių vadovams, mokytojams ir specialistais, bet įtraukti ir mokinių tėvus.</w:t>
      </w:r>
      <w:r w:rsidRPr="00354A6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Vyko p</w:t>
      </w:r>
      <w:r w:rsidRPr="002C7FED">
        <w:rPr>
          <w:rFonts w:ascii="Times New Roman" w:eastAsia="Times New Roman" w:hAnsi="Times New Roman" w:cs="Times New Roman"/>
          <w:sz w:val="24"/>
          <w:szCs w:val="24"/>
          <w:lang w:eastAsia="lt-LT"/>
        </w:rPr>
        <w:t xml:space="preserve">radinių klasių mokytojų ir mokytojų dalykininkų, specialistų </w:t>
      </w:r>
      <w:r>
        <w:rPr>
          <w:rFonts w:ascii="Times New Roman" w:eastAsia="Times New Roman" w:hAnsi="Times New Roman" w:cs="Times New Roman"/>
          <w:sz w:val="24"/>
          <w:szCs w:val="24"/>
          <w:lang w:eastAsia="lt-LT"/>
        </w:rPr>
        <w:t xml:space="preserve"> susirinkimai, konsultacijos, siekiant kuo lengviau pereiti </w:t>
      </w:r>
      <w:r w:rsidRPr="002C7FED">
        <w:rPr>
          <w:rFonts w:ascii="Times New Roman" w:eastAsia="Times New Roman" w:hAnsi="Times New Roman" w:cs="Times New Roman"/>
          <w:sz w:val="24"/>
          <w:szCs w:val="24"/>
          <w:lang w:eastAsia="lt-LT"/>
        </w:rPr>
        <w:t xml:space="preserve"> iš pradinio ugdymo į pagrindinio ugdymo pakopą ir </w:t>
      </w:r>
      <w:r>
        <w:rPr>
          <w:rFonts w:ascii="Times New Roman" w:eastAsia="Times New Roman" w:hAnsi="Times New Roman" w:cs="Times New Roman"/>
          <w:sz w:val="24"/>
          <w:szCs w:val="24"/>
          <w:lang w:eastAsia="lt-LT"/>
        </w:rPr>
        <w:t xml:space="preserve">laiku spręsti </w:t>
      </w:r>
      <w:r w:rsidRPr="002C7FED">
        <w:rPr>
          <w:rFonts w:ascii="Times New Roman" w:eastAsia="Times New Roman" w:hAnsi="Times New Roman" w:cs="Times New Roman"/>
          <w:sz w:val="24"/>
          <w:szCs w:val="24"/>
          <w:lang w:eastAsia="lt-LT"/>
        </w:rPr>
        <w:t xml:space="preserve"> iškilusias 5 klasės mo</w:t>
      </w:r>
      <w:r>
        <w:rPr>
          <w:rFonts w:ascii="Times New Roman" w:eastAsia="Times New Roman" w:hAnsi="Times New Roman" w:cs="Times New Roman"/>
          <w:sz w:val="24"/>
          <w:szCs w:val="24"/>
          <w:lang w:eastAsia="lt-LT"/>
        </w:rPr>
        <w:t xml:space="preserve">kinių ugdymo, elgesio problemas.  </w:t>
      </w:r>
      <w:r>
        <w:rPr>
          <w:rFonts w:ascii="Times New Roman" w:hAnsi="Times New Roman" w:cs="Times New Roman"/>
          <w:sz w:val="24"/>
          <w:szCs w:val="24"/>
          <w:shd w:val="clear" w:color="auto" w:fill="FFFFFF"/>
        </w:rPr>
        <w:t xml:space="preserve">Tuo tikslu buvo vykdoma kryptinga specialistų tiriamoji veikla. </w:t>
      </w:r>
      <w:r w:rsidRPr="006978A6">
        <w:rPr>
          <w:rFonts w:ascii="Times New Roman" w:eastAsia="Times New Roman" w:hAnsi="Times New Roman" w:cs="Times New Roman"/>
          <w:sz w:val="24"/>
          <w:szCs w:val="24"/>
          <w:lang w:eastAsia="lt-LT"/>
        </w:rPr>
        <w:t>Atliktas</w:t>
      </w:r>
      <w:r>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sz w:val="24"/>
          <w:szCs w:val="24"/>
          <w:lang w:eastAsia="lt-LT"/>
        </w:rPr>
        <w:t>5 ir 1  klasių mokinių adaptacijos</w:t>
      </w:r>
      <w:r w:rsidRPr="0091547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periodo tyrimas</w:t>
      </w:r>
      <w:r w:rsidRPr="0091547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nustatyti 5a, 5b, 5c klasių  mokinių</w:t>
      </w:r>
      <w:r w:rsidRPr="0075659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mokymosi stiliai, tirtos 5 klasių mokinių lietuvių, gimtosios, anglų ir matematikos mokslo metų pradžios žinios, klasių auklėtojų pasitarime aptartos mokinių pažangos stebėjimo klasėse  gairės, organizuotas mokytojų tarybos posėdis, kuriame pristatyti adaptacijo periodo, žinių  tyrimo ir mokinių veiklos per pamokas  stebėjimo rezultatai, numatyti keliai trūkumams šalinti. Ištyrus mokymosi stilius5 klasėse, r</w:t>
      </w:r>
      <w:r>
        <w:rPr>
          <w:rFonts w:ascii="Times New Roman" w:eastAsia="Times New Roman" w:hAnsi="Times New Roman"/>
          <w:sz w:val="24"/>
          <w:szCs w:val="24"/>
        </w:rPr>
        <w:t>ekomendacijos per EDUKA dienyną buvo išsiųstos  mokinių tėvams, gaila, kad jos nebuvo aptartos su dalykų mokytojais. Prasidėjus COVID -19 pandemijai tėvams, mokiniams, mokytojams buvo teikiamos rekomendacijos kaip valdyti stresą, saugaus interneto, nuotolinio ugdymo tema.</w:t>
      </w:r>
    </w:p>
    <w:p w:rsidR="00735E23" w:rsidRPr="00735E23" w:rsidRDefault="00735E23" w:rsidP="00735E23">
      <w:pPr>
        <w:spacing w:after="0" w:line="360" w:lineRule="auto"/>
        <w:jc w:val="both"/>
        <w:rPr>
          <w:rFonts w:ascii="Times New Roman" w:eastAsia="Times New Roman" w:hAnsi="Times New Roman" w:cs="Times New Roman"/>
          <w:b/>
          <w:sz w:val="24"/>
          <w:szCs w:val="24"/>
          <w:lang w:eastAsia="lt-LT"/>
        </w:rPr>
      </w:pPr>
      <w:r>
        <w:rPr>
          <w:rFonts w:ascii="Times New Roman" w:eastAsia="Times New Roman" w:hAnsi="Times New Roman"/>
          <w:sz w:val="24"/>
          <w:szCs w:val="24"/>
        </w:rPr>
        <w:t xml:space="preserve">            </w:t>
      </w:r>
      <w:r w:rsidRPr="002C7FED">
        <w:rPr>
          <w:rFonts w:ascii="Times New Roman" w:hAnsi="Times New Roman" w:cs="Times New Roman"/>
          <w:sz w:val="24"/>
          <w:szCs w:val="24"/>
        </w:rPr>
        <w:t xml:space="preserve">Mokykloje aiškiai susitarta dėl taisyklių per pamokas, renginius, pertraukas. </w:t>
      </w:r>
      <w:r>
        <w:rPr>
          <w:rFonts w:ascii="Times New Roman" w:hAnsi="Times New Roman" w:cs="Times New Roman"/>
          <w:sz w:val="24"/>
          <w:szCs w:val="24"/>
        </w:rPr>
        <w:t xml:space="preserve">Daugelyje klasių susitarimai kabo visiems matomoje vietoje, </w:t>
      </w:r>
      <w:r w:rsidRPr="002C7FED">
        <w:rPr>
          <w:rFonts w:ascii="Times New Roman" w:hAnsi="Times New Roman" w:cs="Times New Roman"/>
          <w:sz w:val="24"/>
          <w:szCs w:val="24"/>
        </w:rPr>
        <w:t xml:space="preserve">80 % mokinių </w:t>
      </w:r>
      <w:r>
        <w:rPr>
          <w:rFonts w:ascii="Times New Roman" w:hAnsi="Times New Roman" w:cs="Times New Roman"/>
          <w:sz w:val="24"/>
          <w:szCs w:val="24"/>
        </w:rPr>
        <w:t>jų</w:t>
      </w:r>
      <w:r w:rsidRPr="002C7FED">
        <w:rPr>
          <w:rFonts w:ascii="Times New Roman" w:hAnsi="Times New Roman" w:cs="Times New Roman"/>
          <w:sz w:val="24"/>
          <w:szCs w:val="24"/>
        </w:rPr>
        <w:t xml:space="preserve"> laikosi</w:t>
      </w:r>
      <w:r>
        <w:rPr>
          <w:rFonts w:ascii="Times New Roman" w:hAnsi="Times New Roman" w:cs="Times New Roman"/>
          <w:sz w:val="24"/>
          <w:szCs w:val="24"/>
        </w:rPr>
        <w:t>.</w:t>
      </w:r>
      <w:r w:rsidRPr="002C7FED">
        <w:rPr>
          <w:rFonts w:ascii="Times New Roman" w:hAnsi="Times New Roman" w:cs="Times New Roman"/>
          <w:sz w:val="24"/>
          <w:szCs w:val="24"/>
        </w:rPr>
        <w:t xml:space="preserve"> </w:t>
      </w:r>
      <w:r>
        <w:rPr>
          <w:rFonts w:ascii="Times New Roman" w:eastAsia="Times New Roman" w:hAnsi="Times New Roman" w:cs="Times New Roman"/>
          <w:sz w:val="24"/>
          <w:szCs w:val="24"/>
          <w:lang w:eastAsia="lt-LT"/>
        </w:rPr>
        <w:t xml:space="preserve">Iškilus netinkamo elgesio problemoms atliktas </w:t>
      </w:r>
      <w:r w:rsidRPr="0075659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6a ir 6b klasės mokinių mikroklimato tyrimas.Mokyklos specialistai ir administracija individualiai dirbo su 6a klasės mokiniais ,</w:t>
      </w:r>
      <w:r w:rsidR="001F4AC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siekdami ne tik tinkamo elgesio korekcijos , bet ir pažangos.</w:t>
      </w:r>
      <w:r w:rsidRPr="00354A6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Organizuti 2c,6b,7c klasių konsiliumai.</w:t>
      </w:r>
      <w:r w:rsidRPr="00354A65">
        <w:rPr>
          <w:rFonts w:ascii="Times New Roman" w:eastAsia="Times New Roman" w:hAnsi="Times New Roman" w:cs="Times New Roman"/>
          <w:sz w:val="24"/>
          <w:szCs w:val="24"/>
          <w:lang w:eastAsia="lt-LT"/>
        </w:rPr>
        <w:t>Iš 20 n</w:t>
      </w:r>
      <w:r>
        <w:rPr>
          <w:rFonts w:ascii="Times New Roman" w:eastAsia="Times New Roman" w:hAnsi="Times New Roman" w:cs="Times New Roman"/>
          <w:sz w:val="24"/>
          <w:szCs w:val="24"/>
          <w:lang w:eastAsia="lt-LT"/>
        </w:rPr>
        <w:t xml:space="preserve">umatytų veiklų liko neįgyvendinti kovo-gegužės mėnesį suplanuoti renginiai- integruoti </w:t>
      </w:r>
      <w:r>
        <w:rPr>
          <w:rFonts w:ascii="Times New Roman" w:hAnsi="Times New Roman" w:cs="Times New Roman"/>
          <w:sz w:val="24"/>
          <w:szCs w:val="24"/>
        </w:rPr>
        <w:t>trumpalaikiai  projektiniai</w:t>
      </w:r>
      <w:r w:rsidRPr="002C7FED">
        <w:rPr>
          <w:rFonts w:ascii="Times New Roman" w:hAnsi="Times New Roman" w:cs="Times New Roman"/>
          <w:sz w:val="24"/>
          <w:szCs w:val="24"/>
        </w:rPr>
        <w:t xml:space="preserve"> </w:t>
      </w:r>
      <w:r>
        <w:rPr>
          <w:rFonts w:ascii="Times New Roman" w:hAnsi="Times New Roman" w:cs="Times New Roman"/>
          <w:sz w:val="24"/>
          <w:szCs w:val="24"/>
        </w:rPr>
        <w:t xml:space="preserve">darbai </w:t>
      </w:r>
      <w:r w:rsidRPr="002C7FED">
        <w:rPr>
          <w:rFonts w:ascii="Times New Roman" w:hAnsi="Times New Roman" w:cs="Times New Roman"/>
          <w:sz w:val="24"/>
          <w:szCs w:val="24"/>
        </w:rPr>
        <w:t>gimtosios, užsienio, lietuvių kalbos, gamtos ir socialinių mokslų, dailės ir technologijų  dalykų pamokose</w:t>
      </w:r>
      <w:r>
        <w:rPr>
          <w:rFonts w:ascii="Times New Roman" w:hAnsi="Times New Roman" w:cs="Times New Roman"/>
          <w:sz w:val="24"/>
          <w:szCs w:val="24"/>
        </w:rPr>
        <w:t xml:space="preserve">, </w:t>
      </w:r>
      <w:r w:rsidRPr="002C7FED">
        <w:rPr>
          <w:rFonts w:ascii="Times New Roman" w:hAnsi="Times New Roman" w:cs="Times New Roman"/>
          <w:sz w:val="24"/>
          <w:szCs w:val="24"/>
        </w:rPr>
        <w:t>skirtingų amžiaus tarpsnių  mokinių  k</w:t>
      </w:r>
      <w:r>
        <w:rPr>
          <w:rFonts w:ascii="Times New Roman" w:hAnsi="Times New Roman" w:cs="Times New Roman"/>
          <w:sz w:val="24"/>
          <w:szCs w:val="24"/>
        </w:rPr>
        <w:t>ūrybiškumo ir gebėjimų</w:t>
      </w:r>
      <w:r w:rsidRPr="002C7FED">
        <w:rPr>
          <w:rFonts w:ascii="Times New Roman" w:hAnsi="Times New Roman" w:cs="Times New Roman"/>
          <w:sz w:val="24"/>
          <w:szCs w:val="24"/>
        </w:rPr>
        <w:t xml:space="preserve"> komunikuoti lietuvių kalba  </w:t>
      </w:r>
      <w:r>
        <w:rPr>
          <w:rFonts w:ascii="Times New Roman" w:hAnsi="Times New Roman" w:cs="Times New Roman"/>
          <w:sz w:val="24"/>
          <w:szCs w:val="24"/>
        </w:rPr>
        <w:t>ilgalaikis integruotas projektas „Vaidiname pasakas“</w:t>
      </w:r>
      <w:r w:rsidRPr="002C7FED">
        <w:rPr>
          <w:rFonts w:ascii="Times New Roman" w:hAnsi="Times New Roman" w:cs="Times New Roman"/>
          <w:sz w:val="24"/>
          <w:szCs w:val="24"/>
        </w:rPr>
        <w:t xml:space="preserve"> </w:t>
      </w:r>
      <w:r>
        <w:t xml:space="preserve"> </w:t>
      </w:r>
      <w:r>
        <w:rPr>
          <w:rFonts w:ascii="Times New Roman" w:eastAsia="Times New Roman" w:hAnsi="Times New Roman" w:cs="Times New Roman"/>
          <w:sz w:val="24"/>
          <w:szCs w:val="24"/>
          <w:lang w:eastAsia="lt-LT"/>
        </w:rPr>
        <w:t>dėl nuotolinio ugdymo COVID-19 pandemijos metu. Neorganizuoti ir integruoti</w:t>
      </w:r>
      <w:r w:rsidRPr="002D71E9">
        <w:rPr>
          <w:rFonts w:ascii="Times New Roman" w:eastAsia="Times New Roman" w:hAnsi="Times New Roman" w:cs="Times New Roman"/>
          <w:sz w:val="24"/>
          <w:szCs w:val="24"/>
          <w:lang w:eastAsia="lt-LT"/>
        </w:rPr>
        <w:t xml:space="preserve"> gamtos pažinimo ir</w:t>
      </w:r>
      <w:r>
        <w:t xml:space="preserve"> </w:t>
      </w:r>
      <w:r w:rsidRPr="002C7FED">
        <w:rPr>
          <w:rFonts w:ascii="Times New Roman" w:eastAsia="Times New Roman" w:hAnsi="Times New Roman" w:cs="Times New Roman"/>
          <w:sz w:val="24"/>
          <w:szCs w:val="24"/>
          <w:lang w:eastAsia="lt-LT"/>
        </w:rPr>
        <w:t xml:space="preserve">fizikos </w:t>
      </w:r>
      <w:r>
        <w:rPr>
          <w:rFonts w:ascii="Times New Roman" w:eastAsia="Times New Roman" w:hAnsi="Times New Roman" w:cs="Times New Roman"/>
          <w:sz w:val="24"/>
          <w:szCs w:val="24"/>
          <w:lang w:eastAsia="lt-LT"/>
        </w:rPr>
        <w:t xml:space="preserve">dalyko projektai </w:t>
      </w:r>
      <w:r w:rsidRPr="002C7FED">
        <w:rPr>
          <w:rFonts w:ascii="Times New Roman" w:eastAsia="Times New Roman" w:hAnsi="Times New Roman" w:cs="Times New Roman"/>
          <w:sz w:val="24"/>
          <w:szCs w:val="24"/>
          <w:lang w:eastAsia="lt-LT"/>
        </w:rPr>
        <w:t xml:space="preserve"> 2-3  klasių  mokiniams ,, Stebuklų laboratorija“ ir ,, </w:t>
      </w:r>
      <w:r>
        <w:rPr>
          <w:rFonts w:ascii="Times New Roman" w:eastAsia="Times New Roman" w:hAnsi="Times New Roman" w:cs="Times New Roman"/>
          <w:sz w:val="24"/>
          <w:szCs w:val="24"/>
          <w:lang w:eastAsia="lt-LT"/>
        </w:rPr>
        <w:t>Stebuklingas elektros pasaulis“, n</w:t>
      </w:r>
      <w:r w:rsidRPr="002D71E9">
        <w:rPr>
          <w:rFonts w:ascii="Times New Roman" w:eastAsia="Times New Roman" w:hAnsi="Times New Roman" w:cs="Times New Roman"/>
          <w:sz w:val="24"/>
          <w:szCs w:val="24"/>
          <w:lang w:eastAsia="lt-LT"/>
        </w:rPr>
        <w:t>etradicinė</w:t>
      </w:r>
      <w:r>
        <w:rPr>
          <w:rFonts w:ascii="Times New Roman" w:eastAsia="Times New Roman" w:hAnsi="Times New Roman" w:cs="Times New Roman"/>
          <w:sz w:val="24"/>
          <w:szCs w:val="24"/>
          <w:lang w:eastAsia="lt-LT"/>
        </w:rPr>
        <w:t>s pamokos, i</w:t>
      </w:r>
      <w:r w:rsidRPr="002D71E9">
        <w:rPr>
          <w:rFonts w:ascii="Times New Roman" w:eastAsia="Times New Roman" w:hAnsi="Times New Roman" w:cs="Times New Roman"/>
          <w:sz w:val="24"/>
          <w:szCs w:val="24"/>
          <w:lang w:eastAsia="lt-LT"/>
        </w:rPr>
        <w:t>ntelektualus žaidimas  būsimiems penktokams</w:t>
      </w:r>
      <w:r>
        <w:rPr>
          <w:rFonts w:ascii="Times New Roman" w:eastAsia="Times New Roman" w:hAnsi="Times New Roman" w:cs="Times New Roman"/>
          <w:sz w:val="24"/>
          <w:szCs w:val="24"/>
          <w:lang w:eastAsia="lt-LT"/>
        </w:rPr>
        <w:t xml:space="preserve"> ,, Protinguolis“. Iš viso neįgyvendintos 9 veiklos. </w:t>
      </w:r>
    </w:p>
    <w:p w:rsidR="00735E23" w:rsidRPr="00D16115" w:rsidRDefault="00735E23" w:rsidP="00735E23">
      <w:pPr>
        <w:spacing w:after="0" w:line="276" w:lineRule="auto"/>
        <w:jc w:val="both"/>
        <w:rPr>
          <w:rFonts w:asciiTheme="majorHAnsi" w:hAnsiTheme="majorHAnsi" w:cstheme="majorHAnsi"/>
          <w:b/>
          <w:i/>
          <w:sz w:val="24"/>
          <w:szCs w:val="24"/>
        </w:rPr>
      </w:pPr>
      <w:r>
        <w:rPr>
          <w:rFonts w:ascii="Times New Roman" w:eastAsia="Times New Roman" w:hAnsi="Times New Roman" w:cs="Times New Roman"/>
          <w:b/>
          <w:i/>
          <w:iCs/>
          <w:sz w:val="24"/>
          <w:szCs w:val="24"/>
          <w:lang w:eastAsia="lt-LT"/>
        </w:rPr>
        <w:t xml:space="preserve">2 </w:t>
      </w:r>
      <w:r w:rsidRPr="00D80EF1">
        <w:rPr>
          <w:rFonts w:ascii="Times New Roman" w:eastAsia="Times New Roman" w:hAnsi="Times New Roman" w:cs="Times New Roman"/>
          <w:b/>
          <w:i/>
          <w:iCs/>
          <w:sz w:val="24"/>
          <w:szCs w:val="24"/>
          <w:lang w:eastAsia="lt-LT"/>
        </w:rPr>
        <w:t>uždavinys</w:t>
      </w:r>
      <w:r w:rsidRPr="001C5D11">
        <w:rPr>
          <w:rFonts w:ascii="Times New Roman" w:eastAsia="Times New Roman" w:hAnsi="Times New Roman" w:cs="Times New Roman"/>
          <w:b/>
          <w:i/>
          <w:iCs/>
          <w:sz w:val="24"/>
          <w:szCs w:val="24"/>
          <w:lang w:eastAsia="lt-LT"/>
        </w:rPr>
        <w:t xml:space="preserve">.  </w:t>
      </w:r>
      <w:r w:rsidRPr="001C5D11">
        <w:rPr>
          <w:rFonts w:asciiTheme="majorHAnsi" w:hAnsiTheme="majorHAnsi" w:cstheme="majorHAnsi"/>
          <w:b/>
          <w:i/>
          <w:sz w:val="24"/>
          <w:szCs w:val="24"/>
        </w:rPr>
        <w:t>Plėtoti inovatyvias mokymo strategijas ir formas, informacines technologijas ir aktyvų mokymąsi skatinančius metodus, sie</w:t>
      </w:r>
      <w:r>
        <w:rPr>
          <w:rFonts w:asciiTheme="majorHAnsi" w:hAnsiTheme="majorHAnsi" w:cstheme="majorHAnsi"/>
          <w:b/>
          <w:i/>
          <w:sz w:val="24"/>
          <w:szCs w:val="24"/>
        </w:rPr>
        <w:t>kiant asmeninės mokinio ūgties.</w:t>
      </w:r>
    </w:p>
    <w:p w:rsidR="00735E23" w:rsidRPr="00271349" w:rsidRDefault="00735E23" w:rsidP="001F4AC4">
      <w:pPr>
        <w:spacing w:line="360" w:lineRule="auto"/>
        <w:rPr>
          <w:rFonts w:asciiTheme="majorHAnsi" w:hAnsiTheme="majorHAnsi" w:cstheme="majorHAnsi"/>
          <w:sz w:val="24"/>
          <w:szCs w:val="24"/>
        </w:rPr>
      </w:pPr>
      <w:r w:rsidRPr="0079285D">
        <w:rPr>
          <w:rFonts w:asciiTheme="majorHAnsi" w:eastAsia="Times New Roman" w:hAnsiTheme="majorHAnsi" w:cstheme="majorHAnsi"/>
          <w:bCs/>
          <w:color w:val="000000"/>
          <w:sz w:val="24"/>
          <w:szCs w:val="24"/>
          <w:lang w:eastAsia="lt-LT"/>
        </w:rPr>
        <w:t xml:space="preserve">Uždaviniui įgyvendinti buvo numatyti 4 žingsniai, suplanuota 21 įgyvendinimo priemonė. </w:t>
      </w:r>
      <w:r w:rsidR="001F4AC4">
        <w:rPr>
          <w:rFonts w:asciiTheme="majorHAnsi" w:eastAsia="Times New Roman" w:hAnsiTheme="majorHAnsi" w:cstheme="majorHAnsi"/>
          <w:bCs/>
          <w:color w:val="000000"/>
          <w:sz w:val="24"/>
          <w:szCs w:val="24"/>
          <w:lang w:eastAsia="lt-LT"/>
        </w:rPr>
        <w:t>Veiklos   įgyvendintos 70 %</w:t>
      </w:r>
      <w:r>
        <w:rPr>
          <w:rFonts w:asciiTheme="majorHAnsi" w:eastAsia="Times New Roman" w:hAnsiTheme="majorHAnsi" w:cstheme="majorHAnsi"/>
          <w:bCs/>
          <w:color w:val="000000"/>
          <w:sz w:val="24"/>
          <w:szCs w:val="24"/>
          <w:lang w:eastAsia="lt-LT"/>
        </w:rPr>
        <w:t xml:space="preserve"> dėl nuotolinio ugdymo įvedimo, dėl kurio buvo atšaukta daug tarpmokyklinių renginių, olimpiadų, konkursų, projektų. </w:t>
      </w:r>
      <w:r w:rsidRPr="0079285D">
        <w:rPr>
          <w:rFonts w:asciiTheme="majorHAnsi" w:hAnsiTheme="majorHAnsi" w:cstheme="majorHAnsi"/>
          <w:sz w:val="24"/>
          <w:szCs w:val="24"/>
        </w:rPr>
        <w:t xml:space="preserve">Siekiant ugdyti mokinių  savarankiškumą  ir atsakomybę už mokymosi rezultatus  kryptingai dirbo metodinė taryba, </w:t>
      </w:r>
      <w:r w:rsidRPr="0079285D">
        <w:rPr>
          <w:rFonts w:asciiTheme="majorHAnsi" w:eastAsia="Times New Roman" w:hAnsiTheme="majorHAnsi" w:cstheme="majorHAnsi"/>
          <w:sz w:val="24"/>
          <w:szCs w:val="24"/>
          <w:lang w:eastAsia="lt-LT"/>
        </w:rPr>
        <w:t xml:space="preserve">organizuota integruota savarankiško ugdymo diena 5a klasės mokiniams, kuri sulaukė mokinių ir mokytojų susidomėjimo, nes kiekvienam mokiniui buvo sudaryta galimybė patirti įvairius mokymosi būdus ir formas, veiklas įvairiuose kontekstuose, dirbti komandoje, būti įvertintams draugų ir pačiam įsivertinti. </w:t>
      </w:r>
      <w:r w:rsidRPr="0079285D">
        <w:rPr>
          <w:rFonts w:asciiTheme="majorHAnsi" w:hAnsiTheme="majorHAnsi" w:cstheme="majorHAnsi"/>
          <w:sz w:val="24"/>
          <w:szCs w:val="24"/>
        </w:rPr>
        <w:t>Plėtojant bendradarbiavimą  su įvairiais socialiniais partneriais, organizuojant dialogišką ir tyrinėjantį ugdymą(-si), (mokymą(-si))  įvairiose aplinkose,  2-ų klasių mokiniai  mokėsi plaukti ,,Impuls“ baseine, 1-8 klasių mokiniams vyko 144  netradicinės e</w:t>
      </w:r>
      <w:r w:rsidRPr="0079285D">
        <w:rPr>
          <w:rFonts w:asciiTheme="majorHAnsi" w:hAnsiTheme="majorHAnsi" w:cstheme="majorHAnsi"/>
          <w:color w:val="000000"/>
          <w:sz w:val="24"/>
          <w:szCs w:val="24"/>
        </w:rPr>
        <w:t>dukacinės pamokos Vilniaus muziejuose, profesinio rengimo centruose, gamtos laboratorijose,  netradicinėse e</w:t>
      </w:r>
      <w:r w:rsidR="001F4AC4">
        <w:rPr>
          <w:rFonts w:asciiTheme="majorHAnsi" w:hAnsiTheme="majorHAnsi" w:cstheme="majorHAnsi"/>
          <w:color w:val="000000"/>
          <w:sz w:val="24"/>
          <w:szCs w:val="24"/>
        </w:rPr>
        <w:t>rdvėse.Nors ir ne taip aktyviai</w:t>
      </w:r>
      <w:r w:rsidRPr="0079285D">
        <w:rPr>
          <w:rFonts w:asciiTheme="majorHAnsi" w:hAnsiTheme="majorHAnsi" w:cstheme="majorHAnsi"/>
          <w:color w:val="000000"/>
          <w:sz w:val="24"/>
          <w:szCs w:val="24"/>
        </w:rPr>
        <w:t xml:space="preserve"> kaip pernai, bet vyko </w:t>
      </w:r>
      <w:r w:rsidRPr="0079285D">
        <w:rPr>
          <w:rFonts w:asciiTheme="majorHAnsi" w:hAnsiTheme="majorHAnsi" w:cstheme="majorHAnsi"/>
          <w:sz w:val="24"/>
          <w:szCs w:val="24"/>
        </w:rPr>
        <w:t xml:space="preserve">  patirties mainų „Kolega kolegai“ veiklos.Geriausiai įgyvendintos numatytos mokytojų informacinių technologijų naudojimo kompetencijos tobulinimo veiklos, dalyvavimas tarptautiniuose projektuose. Įvyko du mobilumai į Turkiją ir Bulgariją.  Progimnazijos mokytojai per 2019-2020m.m . vidutiniškai išklausė 55,6 val. seminarų, įvairių kursų. Iš viso 4330 valandų. Iš jų 955 valandų IKT kompetencijoms  tobulinti.  Vidutiniškai vienam mokytojui tenka  14,5 val. Daugiausia išklausyta kursų ir seminarų 164 valandos, mažiausiai 6 valandos. </w:t>
      </w:r>
    </w:p>
    <w:p w:rsidR="00735E23" w:rsidRPr="00EB76CC" w:rsidRDefault="00735E23" w:rsidP="00EB76CC">
      <w:pPr>
        <w:pStyle w:val="ListParagraph"/>
        <w:numPr>
          <w:ilvl w:val="0"/>
          <w:numId w:val="21"/>
        </w:numPr>
        <w:spacing w:after="0" w:line="276" w:lineRule="auto"/>
        <w:jc w:val="both"/>
        <w:rPr>
          <w:rFonts w:asciiTheme="majorHAnsi" w:hAnsiTheme="majorHAnsi" w:cstheme="majorHAnsi"/>
          <w:b/>
          <w:i/>
          <w:sz w:val="24"/>
          <w:szCs w:val="24"/>
        </w:rPr>
      </w:pPr>
      <w:r w:rsidRPr="00EB76CC">
        <w:rPr>
          <w:rFonts w:ascii="Times New Roman" w:eastAsia="Times New Roman" w:hAnsi="Times New Roman" w:cs="Times New Roman"/>
          <w:b/>
          <w:i/>
          <w:iCs/>
          <w:sz w:val="24"/>
          <w:szCs w:val="24"/>
          <w:lang w:eastAsia="lt-LT"/>
        </w:rPr>
        <w:t>uždavinys.</w:t>
      </w:r>
      <w:r w:rsidRPr="00EB76CC">
        <w:rPr>
          <w:rFonts w:ascii="Times New Roman" w:eastAsia="Times New Roman" w:hAnsi="Times New Roman" w:cs="Times New Roman"/>
          <w:bCs/>
          <w:iCs/>
          <w:sz w:val="24"/>
          <w:szCs w:val="24"/>
          <w:lang w:eastAsia="lt-LT"/>
        </w:rPr>
        <w:t xml:space="preserve"> </w:t>
      </w:r>
      <w:r w:rsidRPr="00EB76CC">
        <w:rPr>
          <w:rFonts w:asciiTheme="majorHAnsi" w:hAnsiTheme="majorHAnsi" w:cstheme="majorHAnsi"/>
          <w:b/>
          <w:i/>
          <w:sz w:val="24"/>
          <w:szCs w:val="24"/>
        </w:rPr>
        <w:t>Gerinti ugdymo kokybę sistemingai analizuojant  ugdymo rezultatus.</w:t>
      </w:r>
    </w:p>
    <w:p w:rsidR="00735E23" w:rsidRPr="00EB76CC" w:rsidRDefault="00735E23" w:rsidP="00EB76CC">
      <w:pPr>
        <w:pStyle w:val="ListParagraph"/>
        <w:spacing w:after="0" w:line="360" w:lineRule="auto"/>
        <w:ind w:left="0"/>
        <w:jc w:val="both"/>
        <w:rPr>
          <w:rFonts w:ascii="Times New Roman" w:hAnsi="Times New Roman" w:cs="Times New Roman"/>
          <w:sz w:val="24"/>
          <w:szCs w:val="24"/>
        </w:rPr>
      </w:pPr>
      <w:r w:rsidRPr="00EB76CC">
        <w:rPr>
          <w:rFonts w:asciiTheme="majorHAnsi" w:eastAsia="Times New Roman" w:hAnsiTheme="majorHAnsi" w:cstheme="majorHAnsi"/>
          <w:bCs/>
          <w:color w:val="000000"/>
          <w:sz w:val="24"/>
          <w:szCs w:val="24"/>
          <w:lang w:eastAsia="lt-LT"/>
        </w:rPr>
        <w:t>Uždaviniui įgyvendinti buvo numatyti 2 žingsniai, suplanuota 7 įgyvendinimo priemonės</w:t>
      </w:r>
      <w:r w:rsidR="001F4AC4">
        <w:rPr>
          <w:rFonts w:asciiTheme="majorHAnsi" w:eastAsia="Times New Roman" w:hAnsiTheme="majorHAnsi" w:cstheme="majorHAnsi"/>
          <w:bCs/>
          <w:color w:val="000000"/>
          <w:sz w:val="24"/>
          <w:szCs w:val="24"/>
          <w:lang w:eastAsia="lt-LT"/>
        </w:rPr>
        <w:t>. Visos jos</w:t>
      </w:r>
      <w:r w:rsidRPr="00EB76CC">
        <w:rPr>
          <w:rFonts w:asciiTheme="majorHAnsi" w:eastAsia="Times New Roman" w:hAnsiTheme="majorHAnsi" w:cstheme="majorHAnsi"/>
          <w:bCs/>
          <w:color w:val="000000"/>
          <w:sz w:val="24"/>
          <w:szCs w:val="24"/>
          <w:lang w:eastAsia="lt-LT"/>
        </w:rPr>
        <w:t xml:space="preserve">  įgyvendintos. Atsižvelgiant į mokykos veiklos stebėsenos išvadas įgyvendinant trečiąjį uždavinį progimnazijos </w:t>
      </w:r>
      <w:r w:rsidRPr="00EB76CC">
        <w:rPr>
          <w:rFonts w:asciiTheme="majorHAnsi" w:eastAsia="Times New Roman" w:hAnsiTheme="majorHAnsi" w:cstheme="majorHAnsi"/>
          <w:color w:val="000000"/>
          <w:sz w:val="24"/>
          <w:szCs w:val="24"/>
          <w:lang w:eastAsia="lt-LT"/>
        </w:rPr>
        <w:t>bendruomenė  visus metus analizavo</w:t>
      </w:r>
      <w:r w:rsidRPr="00EB76CC">
        <w:rPr>
          <w:rFonts w:ascii="Times New Roman" w:hAnsi="Times New Roman" w:cs="Times New Roman"/>
          <w:sz w:val="24"/>
          <w:szCs w:val="24"/>
        </w:rPr>
        <w:t xml:space="preserve"> mokinių mokymo(si )signalinių,  trimestrų ir metinius pasiekimus, diagnostinių testų  rezultatus  klasėse, administracijos, metodinių</w:t>
      </w:r>
      <w:r w:rsidR="001F4AC4">
        <w:rPr>
          <w:rFonts w:ascii="Times New Roman" w:hAnsi="Times New Roman" w:cs="Times New Roman"/>
          <w:sz w:val="24"/>
          <w:szCs w:val="24"/>
        </w:rPr>
        <w:t xml:space="preserve"> grupių susirinkimuose </w:t>
      </w:r>
      <w:r w:rsidRPr="00EB76CC">
        <w:rPr>
          <w:rFonts w:ascii="Times New Roman" w:hAnsi="Times New Roman" w:cs="Times New Roman"/>
          <w:sz w:val="24"/>
          <w:szCs w:val="24"/>
        </w:rPr>
        <w:t>numatė priemones rezultatams gerinti, buvo</w:t>
      </w:r>
      <w:r w:rsidRPr="00EB76CC">
        <w:rPr>
          <w:rFonts w:ascii="Times New Roman" w:eastAsia="TimesNewRomanPSMT" w:hAnsi="Times New Roman" w:cs="Times New Roman"/>
          <w:sz w:val="24"/>
          <w:szCs w:val="24"/>
        </w:rPr>
        <w:t xml:space="preserve"> individualiai  aptarti mokymosi rezultatus su specialiųjų poreikių mokiniais,   nepatenkinamus trimestro  įverti</w:t>
      </w:r>
      <w:r w:rsidR="001F4AC4">
        <w:rPr>
          <w:rFonts w:ascii="Times New Roman" w:eastAsia="TimesNewRomanPSMT" w:hAnsi="Times New Roman" w:cs="Times New Roman"/>
          <w:sz w:val="24"/>
          <w:szCs w:val="24"/>
        </w:rPr>
        <w:t>nimus turinčiais ugdytiniais.</w:t>
      </w:r>
      <w:r w:rsidRPr="00EB76CC">
        <w:rPr>
          <w:rFonts w:ascii="Times New Roman" w:eastAsia="TimesNewRomanPSMT" w:hAnsi="Times New Roman" w:cs="Times New Roman"/>
          <w:sz w:val="24"/>
          <w:szCs w:val="24"/>
        </w:rPr>
        <w:t xml:space="preserve"> </w:t>
      </w:r>
      <w:r w:rsidR="001F4AC4">
        <w:rPr>
          <w:rFonts w:ascii="Times New Roman" w:eastAsia="TimesNewRomanPSMT" w:hAnsi="Times New Roman" w:cs="Times New Roman"/>
          <w:sz w:val="24"/>
          <w:szCs w:val="24"/>
        </w:rPr>
        <w:t xml:space="preserve"> P</w:t>
      </w:r>
      <w:r w:rsidRPr="00EB76CC">
        <w:rPr>
          <w:rFonts w:ascii="Times New Roman" w:eastAsia="TimesNewRomanPSMT" w:hAnsi="Times New Roman" w:cs="Times New Roman"/>
          <w:sz w:val="24"/>
          <w:szCs w:val="24"/>
        </w:rPr>
        <w:t>arengti  individualūs ugdymo planai leido mokslo metus baigti teigiamais įvertinimais</w:t>
      </w:r>
      <w:r w:rsidR="001F4AC4">
        <w:rPr>
          <w:rFonts w:ascii="Times New Roman" w:eastAsia="TimesNewRomanPSMT" w:hAnsi="Times New Roman" w:cs="Times New Roman"/>
          <w:sz w:val="24"/>
          <w:szCs w:val="24"/>
        </w:rPr>
        <w:t>.</w:t>
      </w:r>
      <w:r w:rsidRPr="00EB76CC">
        <w:rPr>
          <w:rFonts w:ascii="Times New Roman" w:eastAsia="TimesNewRomanPSMT" w:hAnsi="Times New Roman" w:cs="Times New Roman"/>
          <w:sz w:val="24"/>
          <w:szCs w:val="24"/>
        </w:rPr>
        <w:t xml:space="preserve"> </w:t>
      </w:r>
      <w:r w:rsidR="00EB76CC" w:rsidRPr="00EB76CC">
        <w:rPr>
          <w:rFonts w:ascii="Times New Roman" w:eastAsia="TimesNewRomanPSMT" w:hAnsi="Times New Roman" w:cs="Times New Roman"/>
          <w:sz w:val="24"/>
          <w:szCs w:val="24"/>
        </w:rPr>
        <w:t xml:space="preserve">Progimnazijos įsivertinimo grupė atliko  trejų metų mokinių pasiekimų analizę ir rezultatus, išvadas ir rekomendacijas pristatė mokyklos bendruomenei. </w:t>
      </w:r>
    </w:p>
    <w:p w:rsidR="00EB76CC" w:rsidRDefault="00EB76CC" w:rsidP="00EB76CC">
      <w:pPr>
        <w:spacing w:after="0" w:line="360" w:lineRule="auto"/>
        <w:jc w:val="both"/>
        <w:rPr>
          <w:rFonts w:ascii="Times New Roman" w:eastAsia="Times New Roman" w:hAnsi="Times New Roman" w:cs="Times New Roman"/>
          <w:bCs/>
          <w:color w:val="000000"/>
          <w:sz w:val="24"/>
          <w:szCs w:val="24"/>
          <w:lang w:eastAsia="lt-LT"/>
        </w:rPr>
      </w:pPr>
    </w:p>
    <w:p w:rsidR="00735E23" w:rsidRDefault="00EB76CC" w:rsidP="00735E23">
      <w:pPr>
        <w:spacing w:after="0" w:line="276"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w:t>
      </w:r>
      <w:r w:rsidR="00735E23">
        <w:rPr>
          <w:rFonts w:ascii="Times New Roman" w:eastAsia="Times New Roman" w:hAnsi="Times New Roman" w:cs="Times New Roman"/>
          <w:bCs/>
          <w:color w:val="000000"/>
          <w:sz w:val="24"/>
          <w:szCs w:val="24"/>
          <w:lang w:eastAsia="lt-LT"/>
        </w:rPr>
        <w:t xml:space="preserve">Antrajam </w:t>
      </w:r>
      <w:r w:rsidR="00735E23" w:rsidRPr="009373C3">
        <w:rPr>
          <w:rFonts w:ascii="Times New Roman" w:eastAsia="Times New Roman" w:hAnsi="Times New Roman" w:cs="Times New Roman"/>
          <w:bCs/>
          <w:color w:val="000000"/>
          <w:sz w:val="24"/>
          <w:szCs w:val="24"/>
          <w:lang w:eastAsia="lt-LT"/>
        </w:rPr>
        <w:t xml:space="preserve"> tikslui pasiekti buvo iškelti </w:t>
      </w:r>
      <w:r w:rsidR="00735E23">
        <w:rPr>
          <w:rFonts w:ascii="Times New Roman" w:eastAsia="Times New Roman" w:hAnsi="Times New Roman" w:cs="Times New Roman"/>
          <w:bCs/>
          <w:color w:val="000000"/>
          <w:sz w:val="24"/>
          <w:szCs w:val="24"/>
          <w:lang w:eastAsia="lt-LT"/>
        </w:rPr>
        <w:t xml:space="preserve">2 </w:t>
      </w:r>
      <w:r w:rsidR="00735E23" w:rsidRPr="009373C3">
        <w:rPr>
          <w:rFonts w:ascii="Times New Roman" w:eastAsia="Times New Roman" w:hAnsi="Times New Roman" w:cs="Times New Roman"/>
          <w:bCs/>
          <w:color w:val="000000"/>
          <w:sz w:val="24"/>
          <w:szCs w:val="24"/>
          <w:lang w:eastAsia="lt-LT"/>
        </w:rPr>
        <w:t>uždaviniai:</w:t>
      </w:r>
    </w:p>
    <w:p w:rsidR="002B4776" w:rsidRDefault="002B4776" w:rsidP="002B4776">
      <w:pPr>
        <w:tabs>
          <w:tab w:val="left"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Pr="002B4776">
        <w:rPr>
          <w:rFonts w:ascii="Times New Roman" w:hAnsi="Times New Roman" w:cs="Times New Roman"/>
          <w:sz w:val="24"/>
          <w:szCs w:val="24"/>
        </w:rPr>
        <w:t>Tobulinti mokinių pažangos ir pasiekimų vertinimo ir įsivertinimo procesus, siekiant kiekvieno mokinio asmeninės pažangos</w:t>
      </w:r>
      <w:r>
        <w:rPr>
          <w:rFonts w:ascii="Times New Roman" w:hAnsi="Times New Roman" w:cs="Times New Roman"/>
          <w:sz w:val="24"/>
          <w:szCs w:val="24"/>
        </w:rPr>
        <w:t>.</w:t>
      </w:r>
    </w:p>
    <w:p w:rsidR="002B4776" w:rsidRPr="001F4AC4" w:rsidRDefault="002B4776" w:rsidP="002B4776">
      <w:pPr>
        <w:tabs>
          <w:tab w:val="left" w:pos="360"/>
        </w:tabs>
        <w:spacing w:line="276" w:lineRule="auto"/>
        <w:jc w:val="both"/>
        <w:rPr>
          <w:rFonts w:ascii="Times New Roman" w:hAnsi="Times New Roman" w:cs="Times New Roman"/>
          <w:sz w:val="24"/>
          <w:szCs w:val="24"/>
        </w:rPr>
      </w:pPr>
      <w:r w:rsidRPr="002B4776">
        <w:rPr>
          <w:rFonts w:ascii="Times New Roman" w:hAnsi="Times New Roman" w:cs="Times New Roman"/>
          <w:sz w:val="24"/>
          <w:szCs w:val="24"/>
        </w:rPr>
        <w:t>2. Teikti kokybišką ir savalaikę pagalbą mokiniams ir jų tėvams efektyvinant individualios pažangos stebėseną.</w:t>
      </w:r>
    </w:p>
    <w:p w:rsidR="00A5535E" w:rsidRPr="008E6722" w:rsidRDefault="00735E23" w:rsidP="008E6722">
      <w:pPr>
        <w:pStyle w:val="ListParagraph"/>
        <w:numPr>
          <w:ilvl w:val="0"/>
          <w:numId w:val="22"/>
        </w:numPr>
        <w:tabs>
          <w:tab w:val="left" w:pos="360"/>
        </w:tabs>
        <w:spacing w:line="276" w:lineRule="auto"/>
        <w:jc w:val="both"/>
        <w:rPr>
          <w:rFonts w:ascii="Times New Roman" w:hAnsi="Times New Roman" w:cs="Times New Roman"/>
          <w:b/>
          <w:i/>
          <w:sz w:val="24"/>
          <w:szCs w:val="24"/>
        </w:rPr>
      </w:pPr>
      <w:r w:rsidRPr="008E6722">
        <w:rPr>
          <w:rFonts w:ascii="Times New Roman" w:eastAsia="Times New Roman" w:hAnsi="Times New Roman" w:cs="Times New Roman"/>
          <w:b/>
          <w:bCs/>
          <w:i/>
          <w:iCs/>
          <w:sz w:val="24"/>
          <w:szCs w:val="24"/>
          <w:lang w:eastAsia="lt-LT"/>
        </w:rPr>
        <w:t>uždavinys.</w:t>
      </w:r>
      <w:r w:rsidRPr="008E6722">
        <w:rPr>
          <w:rFonts w:ascii="Times New Roman" w:hAnsi="Times New Roman" w:cs="Times New Roman"/>
          <w:b/>
          <w:i/>
          <w:spacing w:val="2"/>
          <w:sz w:val="24"/>
          <w:szCs w:val="24"/>
        </w:rPr>
        <w:t xml:space="preserve"> </w:t>
      </w:r>
      <w:r w:rsidRPr="008E6722">
        <w:rPr>
          <w:rFonts w:ascii="Times New Roman" w:hAnsi="Times New Roman" w:cs="Times New Roman"/>
          <w:b/>
          <w:i/>
          <w:sz w:val="24"/>
          <w:szCs w:val="24"/>
        </w:rPr>
        <w:t>Tobulinti mokinių pažangos ir pasiekimų vertinimo ir įsivertinimo procesus, siekiant kiekvi</w:t>
      </w:r>
      <w:r w:rsidR="00A5535E" w:rsidRPr="008E6722">
        <w:rPr>
          <w:rFonts w:ascii="Times New Roman" w:hAnsi="Times New Roman" w:cs="Times New Roman"/>
          <w:b/>
          <w:i/>
          <w:sz w:val="24"/>
          <w:szCs w:val="24"/>
        </w:rPr>
        <w:t>eno mokinio asmeninės pažangos.</w:t>
      </w:r>
    </w:p>
    <w:p w:rsidR="004A3E66" w:rsidRPr="001F4AC4" w:rsidRDefault="00A5535E" w:rsidP="001F4AC4">
      <w:pPr>
        <w:pStyle w:val="ListParagraph"/>
        <w:spacing w:line="276" w:lineRule="auto"/>
        <w:ind w:left="360" w:firstLine="936"/>
        <w:jc w:val="both"/>
        <w:rPr>
          <w:rFonts w:ascii="Times New Roman" w:hAnsi="Times New Roman" w:cs="Times New Roman"/>
          <w:sz w:val="24"/>
          <w:szCs w:val="24"/>
        </w:rPr>
      </w:pPr>
      <w:r w:rsidRPr="00EB76CC">
        <w:rPr>
          <w:rFonts w:asciiTheme="majorHAnsi" w:eastAsia="Times New Roman" w:hAnsiTheme="majorHAnsi" w:cstheme="majorHAnsi"/>
          <w:bCs/>
          <w:color w:val="000000"/>
          <w:sz w:val="24"/>
          <w:szCs w:val="24"/>
          <w:lang w:eastAsia="lt-LT"/>
        </w:rPr>
        <w:t xml:space="preserve">Uždaviniui įgyvendinti buvo numatyti </w:t>
      </w:r>
      <w:r>
        <w:rPr>
          <w:rFonts w:asciiTheme="majorHAnsi" w:eastAsia="Times New Roman" w:hAnsiTheme="majorHAnsi" w:cstheme="majorHAnsi"/>
          <w:bCs/>
          <w:color w:val="000000"/>
          <w:sz w:val="24"/>
          <w:szCs w:val="24"/>
          <w:lang w:eastAsia="lt-LT"/>
        </w:rPr>
        <w:t>3 žingsniai, suplanuota 15</w:t>
      </w:r>
      <w:r w:rsidRPr="00EB76CC">
        <w:rPr>
          <w:rFonts w:asciiTheme="majorHAnsi" w:eastAsia="Times New Roman" w:hAnsiTheme="majorHAnsi" w:cstheme="majorHAnsi"/>
          <w:bCs/>
          <w:color w:val="000000"/>
          <w:sz w:val="24"/>
          <w:szCs w:val="24"/>
          <w:lang w:eastAsia="lt-LT"/>
        </w:rPr>
        <w:t xml:space="preserve"> įgyvendinimo priemon</w:t>
      </w:r>
      <w:r>
        <w:rPr>
          <w:rFonts w:asciiTheme="majorHAnsi" w:eastAsia="Times New Roman" w:hAnsiTheme="majorHAnsi" w:cstheme="majorHAnsi"/>
          <w:bCs/>
          <w:color w:val="000000"/>
          <w:sz w:val="24"/>
          <w:szCs w:val="24"/>
          <w:lang w:eastAsia="lt-LT"/>
        </w:rPr>
        <w:t>ių</w:t>
      </w:r>
      <w:r w:rsidRPr="00EB76CC">
        <w:rPr>
          <w:rFonts w:asciiTheme="majorHAnsi" w:eastAsia="Times New Roman" w:hAnsiTheme="majorHAnsi" w:cstheme="majorHAnsi"/>
          <w:bCs/>
          <w:color w:val="000000"/>
          <w:sz w:val="24"/>
          <w:szCs w:val="24"/>
          <w:lang w:eastAsia="lt-LT"/>
        </w:rPr>
        <w:t xml:space="preserve">. </w:t>
      </w:r>
      <w:r>
        <w:rPr>
          <w:rFonts w:asciiTheme="majorHAnsi" w:eastAsia="Times New Roman" w:hAnsiTheme="majorHAnsi" w:cstheme="majorHAnsi"/>
          <w:bCs/>
          <w:color w:val="000000"/>
          <w:sz w:val="24"/>
          <w:szCs w:val="24"/>
          <w:lang w:eastAsia="lt-LT"/>
        </w:rPr>
        <w:t>J</w:t>
      </w:r>
      <w:r w:rsidRPr="00EB76CC">
        <w:rPr>
          <w:rFonts w:asciiTheme="majorHAnsi" w:eastAsia="Times New Roman" w:hAnsiTheme="majorHAnsi" w:cstheme="majorHAnsi"/>
          <w:bCs/>
          <w:color w:val="000000"/>
          <w:sz w:val="24"/>
          <w:szCs w:val="24"/>
          <w:lang w:eastAsia="lt-LT"/>
        </w:rPr>
        <w:t>os</w:t>
      </w:r>
      <w:r>
        <w:rPr>
          <w:rFonts w:asciiTheme="majorHAnsi" w:eastAsia="Times New Roman" w:hAnsiTheme="majorHAnsi" w:cstheme="majorHAnsi"/>
          <w:bCs/>
          <w:color w:val="000000"/>
          <w:sz w:val="24"/>
          <w:szCs w:val="24"/>
          <w:lang w:eastAsia="lt-LT"/>
        </w:rPr>
        <w:t xml:space="preserve">  įgyvendintos tik  70%</w:t>
      </w:r>
      <w:r w:rsidRPr="00EB76CC">
        <w:rPr>
          <w:rFonts w:asciiTheme="majorHAnsi" w:eastAsia="Times New Roman" w:hAnsiTheme="majorHAnsi" w:cstheme="majorHAnsi"/>
          <w:bCs/>
          <w:color w:val="000000"/>
          <w:sz w:val="24"/>
          <w:szCs w:val="24"/>
          <w:lang w:eastAsia="lt-LT"/>
        </w:rPr>
        <w:t xml:space="preserve"> </w:t>
      </w:r>
      <w:r>
        <w:rPr>
          <w:rFonts w:asciiTheme="majorHAnsi" w:eastAsia="Times New Roman" w:hAnsiTheme="majorHAnsi" w:cstheme="majorHAnsi"/>
          <w:bCs/>
          <w:color w:val="000000"/>
          <w:sz w:val="24"/>
          <w:szCs w:val="24"/>
          <w:lang w:eastAsia="lt-LT"/>
        </w:rPr>
        <w:t xml:space="preserve">. </w:t>
      </w:r>
      <w:r w:rsidRPr="00EB76CC">
        <w:rPr>
          <w:rFonts w:asciiTheme="majorHAnsi" w:eastAsia="Times New Roman" w:hAnsiTheme="majorHAnsi" w:cstheme="majorHAnsi"/>
          <w:bCs/>
          <w:color w:val="000000"/>
          <w:sz w:val="24"/>
          <w:szCs w:val="24"/>
          <w:lang w:eastAsia="lt-LT"/>
        </w:rPr>
        <w:t>Atsižvelgiant į mokykos veiklos stebėsen</w:t>
      </w:r>
      <w:r>
        <w:rPr>
          <w:rFonts w:asciiTheme="majorHAnsi" w:eastAsia="Times New Roman" w:hAnsiTheme="majorHAnsi" w:cstheme="majorHAnsi"/>
          <w:bCs/>
          <w:color w:val="000000"/>
          <w:sz w:val="24"/>
          <w:szCs w:val="24"/>
          <w:lang w:eastAsia="lt-LT"/>
        </w:rPr>
        <w:t>os išvadas pasiekti norimą rezultatą sutrukdė  užsitę</w:t>
      </w:r>
      <w:r w:rsidR="00007DAE">
        <w:rPr>
          <w:rFonts w:asciiTheme="majorHAnsi" w:eastAsia="Times New Roman" w:hAnsiTheme="majorHAnsi" w:cstheme="majorHAnsi"/>
          <w:bCs/>
          <w:color w:val="000000"/>
          <w:sz w:val="24"/>
          <w:szCs w:val="24"/>
          <w:lang w:eastAsia="lt-LT"/>
        </w:rPr>
        <w:t xml:space="preserve">susi pandemija, dėl kurios </w:t>
      </w:r>
      <w:r w:rsidR="001F4AC4">
        <w:rPr>
          <w:rFonts w:asciiTheme="majorHAnsi" w:eastAsia="Times New Roman" w:hAnsiTheme="majorHAnsi" w:cstheme="majorHAnsi"/>
          <w:bCs/>
          <w:color w:val="000000"/>
          <w:sz w:val="24"/>
          <w:szCs w:val="24"/>
          <w:lang w:eastAsia="lt-LT"/>
        </w:rPr>
        <w:t>neįvyko daug įvairių renginių, numatytų priemonių . T</w:t>
      </w:r>
      <w:r w:rsidR="004F2968">
        <w:rPr>
          <w:rFonts w:asciiTheme="majorHAnsi" w:eastAsia="Times New Roman" w:hAnsiTheme="majorHAnsi" w:cstheme="majorHAnsi"/>
          <w:bCs/>
          <w:color w:val="000000"/>
          <w:sz w:val="24"/>
          <w:szCs w:val="24"/>
          <w:lang w:eastAsia="lt-LT"/>
        </w:rPr>
        <w:t>ačiau</w:t>
      </w:r>
      <w:r w:rsidR="00007DAE">
        <w:rPr>
          <w:rFonts w:asciiTheme="majorHAnsi" w:eastAsia="Times New Roman" w:hAnsiTheme="majorHAnsi" w:cstheme="majorHAnsi"/>
          <w:bCs/>
          <w:color w:val="000000"/>
          <w:sz w:val="24"/>
          <w:szCs w:val="24"/>
          <w:lang w:eastAsia="lt-LT"/>
        </w:rPr>
        <w:t xml:space="preserve"> </w:t>
      </w:r>
      <w:r w:rsidR="008E6722">
        <w:rPr>
          <w:rFonts w:asciiTheme="majorHAnsi" w:eastAsia="Times New Roman" w:hAnsiTheme="majorHAnsi" w:cstheme="majorHAnsi"/>
          <w:bCs/>
          <w:color w:val="000000"/>
          <w:sz w:val="24"/>
          <w:szCs w:val="24"/>
          <w:lang w:eastAsia="lt-LT"/>
        </w:rPr>
        <w:t xml:space="preserve"> padaryti pirmieji žingsniai dalinantis mokinių pažangos stebėjimo pamokose </w:t>
      </w:r>
      <w:r w:rsidR="004F2968">
        <w:rPr>
          <w:rFonts w:asciiTheme="majorHAnsi" w:eastAsia="Times New Roman" w:hAnsiTheme="majorHAnsi" w:cstheme="majorHAnsi"/>
          <w:bCs/>
          <w:color w:val="000000"/>
          <w:sz w:val="24"/>
          <w:szCs w:val="24"/>
          <w:lang w:eastAsia="lt-LT"/>
        </w:rPr>
        <w:t xml:space="preserve"> patirtimi: mokytoja Svetlana Demidova vedė atvirą pamoką miesto pedagogams, mokytojos Inesa Maculevič ir Valentina Kislauskienė, Snezhana Prokopovič- mokyklos  kolegoms.</w:t>
      </w:r>
      <w:r w:rsidR="00007DAE">
        <w:rPr>
          <w:rFonts w:asciiTheme="majorHAnsi" w:eastAsia="Times New Roman" w:hAnsiTheme="majorHAnsi" w:cstheme="majorHAnsi"/>
          <w:bCs/>
          <w:color w:val="000000"/>
          <w:sz w:val="24"/>
          <w:szCs w:val="24"/>
          <w:lang w:eastAsia="lt-LT"/>
        </w:rPr>
        <w:t xml:space="preserve"> </w:t>
      </w:r>
      <w:r w:rsidR="004F2968">
        <w:rPr>
          <w:rFonts w:asciiTheme="majorHAnsi" w:eastAsia="Times New Roman" w:hAnsiTheme="majorHAnsi" w:cstheme="majorHAnsi"/>
          <w:bCs/>
          <w:color w:val="000000"/>
          <w:sz w:val="24"/>
          <w:szCs w:val="24"/>
          <w:lang w:eastAsia="lt-LT"/>
        </w:rPr>
        <w:t xml:space="preserve">Siekiant  skatinti mokinių saviraišką, ugdyti  bendrąsias kompetencijas , </w:t>
      </w:r>
      <w:r w:rsidR="00007DAE">
        <w:rPr>
          <w:rFonts w:asciiTheme="majorHAnsi" w:eastAsia="Times New Roman" w:hAnsiTheme="majorHAnsi" w:cstheme="majorHAnsi"/>
          <w:bCs/>
          <w:color w:val="000000"/>
          <w:sz w:val="24"/>
          <w:szCs w:val="24"/>
          <w:lang w:eastAsia="lt-LT"/>
        </w:rPr>
        <w:t xml:space="preserve">mokykloje </w:t>
      </w:r>
      <w:r w:rsidR="00007DAE">
        <w:rPr>
          <w:rFonts w:ascii="Times New Roman" w:hAnsi="Times New Roman" w:cs="Times New Roman"/>
          <w:sz w:val="24"/>
          <w:szCs w:val="24"/>
        </w:rPr>
        <w:t xml:space="preserve">puikiai pavyko organizuoti </w:t>
      </w:r>
      <w:r w:rsidR="00280359">
        <w:rPr>
          <w:rFonts w:ascii="Times New Roman" w:hAnsi="Times New Roman" w:cs="Times New Roman"/>
          <w:sz w:val="24"/>
          <w:szCs w:val="24"/>
        </w:rPr>
        <w:t xml:space="preserve"> 5</w:t>
      </w:r>
      <w:r w:rsidR="00007DAE">
        <w:rPr>
          <w:rFonts w:ascii="Times New Roman" w:hAnsi="Times New Roman" w:cs="Times New Roman"/>
          <w:sz w:val="24"/>
          <w:szCs w:val="24"/>
        </w:rPr>
        <w:t xml:space="preserve"> </w:t>
      </w:r>
      <w:r w:rsidR="001F4AC4">
        <w:rPr>
          <w:rFonts w:ascii="Times New Roman" w:hAnsi="Times New Roman" w:cs="Times New Roman"/>
          <w:sz w:val="24"/>
          <w:szCs w:val="24"/>
        </w:rPr>
        <w:t xml:space="preserve"> miesto renginius. </w:t>
      </w:r>
      <w:r w:rsidR="008E6722">
        <w:rPr>
          <w:rFonts w:ascii="Times New Roman" w:hAnsi="Times New Roman" w:cs="Times New Roman"/>
          <w:sz w:val="24"/>
          <w:szCs w:val="24"/>
        </w:rPr>
        <w:t xml:space="preserve">Pradinių klasių mokytojai surengė </w:t>
      </w:r>
      <w:r w:rsidR="008E6722" w:rsidRPr="0007628E">
        <w:rPr>
          <w:rFonts w:ascii="Times New Roman" w:hAnsi="Times New Roman" w:cs="Times New Roman"/>
          <w:sz w:val="24"/>
          <w:szCs w:val="24"/>
        </w:rPr>
        <w:t>Vilniaus m</w:t>
      </w:r>
      <w:r w:rsidR="008E6722">
        <w:rPr>
          <w:rFonts w:ascii="Times New Roman" w:hAnsi="Times New Roman" w:cs="Times New Roman"/>
          <w:sz w:val="24"/>
          <w:szCs w:val="24"/>
        </w:rPr>
        <w:t>iesto 3-4 klasė mokinių praktinę konferenciją</w:t>
      </w:r>
      <w:r w:rsidR="008E6722" w:rsidRPr="0007628E">
        <w:rPr>
          <w:rFonts w:ascii="Times New Roman" w:hAnsi="Times New Roman" w:cs="Times New Roman"/>
          <w:sz w:val="24"/>
          <w:szCs w:val="24"/>
        </w:rPr>
        <w:t xml:space="preserve">  „Tiriamoji veikla  pradinėje mokykloje“</w:t>
      </w:r>
      <w:r w:rsidR="008E6722">
        <w:rPr>
          <w:rFonts w:ascii="Times New Roman" w:hAnsi="Times New Roman" w:cs="Times New Roman"/>
          <w:sz w:val="24"/>
          <w:szCs w:val="24"/>
        </w:rPr>
        <w:t xml:space="preserve">, </w:t>
      </w:r>
      <w:r w:rsidR="00280359" w:rsidRPr="002C7FED">
        <w:rPr>
          <w:rFonts w:ascii="Times New Roman" w:hAnsi="Times New Roman" w:cs="Times New Roman"/>
          <w:sz w:val="24"/>
          <w:szCs w:val="24"/>
        </w:rPr>
        <w:t xml:space="preserve">Vilniaus miesto 1- 4 klasių žingeidžių vaikų </w:t>
      </w:r>
      <w:r w:rsidR="00280359">
        <w:rPr>
          <w:rFonts w:ascii="Times New Roman" w:hAnsi="Times New Roman" w:cs="Times New Roman"/>
          <w:sz w:val="24"/>
          <w:szCs w:val="24"/>
        </w:rPr>
        <w:t xml:space="preserve">olimpiadą, </w:t>
      </w:r>
      <w:r w:rsidR="00280359" w:rsidRPr="002C7FED">
        <w:rPr>
          <w:rFonts w:ascii="Times New Roman" w:eastAsia="Times New Roman" w:hAnsi="Times New Roman" w:cs="Times New Roman"/>
          <w:color w:val="000000"/>
          <w:sz w:val="24"/>
          <w:szCs w:val="24"/>
          <w:lang w:eastAsia="lt-LT"/>
        </w:rPr>
        <w:t>inscenizacijų konku</w:t>
      </w:r>
      <w:r w:rsidR="00280359">
        <w:rPr>
          <w:rFonts w:ascii="Times New Roman" w:eastAsia="Times New Roman" w:hAnsi="Times New Roman" w:cs="Times New Roman"/>
          <w:color w:val="000000"/>
          <w:sz w:val="24"/>
          <w:szCs w:val="24"/>
          <w:lang w:eastAsia="lt-LT"/>
        </w:rPr>
        <w:t>rsą – festivalį ,, Pasakų šaly“</w:t>
      </w:r>
      <w:r w:rsidR="008E6722">
        <w:rPr>
          <w:rFonts w:ascii="Times New Roman" w:hAnsi="Times New Roman" w:cs="Times New Roman"/>
          <w:sz w:val="24"/>
          <w:szCs w:val="24"/>
        </w:rPr>
        <w:t xml:space="preserve">. Lietuvių kalbos mokytojai </w:t>
      </w:r>
      <w:r w:rsidR="008E6722" w:rsidRPr="008E6722">
        <w:rPr>
          <w:rFonts w:ascii="Times New Roman" w:hAnsi="Times New Roman" w:cs="Times New Roman"/>
          <w:sz w:val="24"/>
          <w:szCs w:val="24"/>
        </w:rPr>
        <w:t xml:space="preserve">Vilniaus miesto tautinių mažumų mokyklų 5-6 </w:t>
      </w:r>
      <w:r w:rsidR="008E6722">
        <w:rPr>
          <w:rFonts w:ascii="Times New Roman" w:hAnsi="Times New Roman" w:cs="Times New Roman"/>
          <w:sz w:val="24"/>
          <w:szCs w:val="24"/>
        </w:rPr>
        <w:t>klasių mokiniams organizavo  kūrybinį konkursą – susitikimą</w:t>
      </w:r>
      <w:r w:rsidR="008E6722" w:rsidRPr="008E6722">
        <w:rPr>
          <w:rFonts w:ascii="Times New Roman" w:hAnsi="Times New Roman" w:cs="Times New Roman"/>
          <w:sz w:val="24"/>
          <w:szCs w:val="24"/>
        </w:rPr>
        <w:t xml:space="preserve">  su rašytoja Vile Vėl .</w:t>
      </w:r>
      <w:r w:rsidR="008E6722">
        <w:rPr>
          <w:rFonts w:ascii="Times New Roman" w:hAnsi="Times New Roman" w:cs="Times New Roman"/>
          <w:sz w:val="24"/>
          <w:szCs w:val="24"/>
        </w:rPr>
        <w:t xml:space="preserve"> Matematikos mokytojai vedė tradicinę </w:t>
      </w:r>
      <w:r w:rsidR="008E6722" w:rsidRPr="008E6722">
        <w:rPr>
          <w:rFonts w:ascii="Times New Roman" w:hAnsi="Times New Roman" w:cs="Times New Roman"/>
          <w:sz w:val="24"/>
          <w:szCs w:val="24"/>
        </w:rPr>
        <w:t>Vilniaus miesto bendrojo ugdymo mokyklų</w:t>
      </w:r>
      <w:r w:rsidR="008E6722">
        <w:rPr>
          <w:rFonts w:ascii="Times New Roman" w:hAnsi="Times New Roman" w:cs="Times New Roman"/>
          <w:sz w:val="24"/>
          <w:szCs w:val="24"/>
        </w:rPr>
        <w:t xml:space="preserve"> 5-8 klasių mokinių konferenciją</w:t>
      </w:r>
      <w:r w:rsidR="008E6722" w:rsidRPr="008E6722">
        <w:rPr>
          <w:rFonts w:ascii="Times New Roman" w:hAnsi="Times New Roman" w:cs="Times New Roman"/>
          <w:sz w:val="24"/>
          <w:szCs w:val="24"/>
        </w:rPr>
        <w:t xml:space="preserve"> ,, Matematika aplink mus“.</w:t>
      </w:r>
      <w:r w:rsidR="001F4AC4">
        <w:rPr>
          <w:rFonts w:ascii="Times New Roman" w:hAnsi="Times New Roman" w:cs="Times New Roman"/>
          <w:sz w:val="24"/>
          <w:szCs w:val="24"/>
        </w:rPr>
        <w:t xml:space="preserve"> </w:t>
      </w:r>
      <w:r w:rsidR="008E6722">
        <w:rPr>
          <w:rFonts w:ascii="Times New Roman" w:hAnsi="Times New Roman" w:cs="Times New Roman"/>
          <w:sz w:val="24"/>
          <w:szCs w:val="24"/>
        </w:rPr>
        <w:t xml:space="preserve">Palankaus mokinių vertinimo sulaukė  </w:t>
      </w:r>
      <w:r w:rsidR="008E6722" w:rsidRPr="0007628E">
        <w:rPr>
          <w:rFonts w:ascii="Times New Roman" w:hAnsi="Times New Roman" w:cs="Times New Roman"/>
          <w:sz w:val="24"/>
          <w:szCs w:val="24"/>
        </w:rPr>
        <w:t xml:space="preserve"> </w:t>
      </w:r>
      <w:r w:rsidR="008E6722">
        <w:rPr>
          <w:rFonts w:ascii="Times New Roman" w:hAnsi="Times New Roman" w:cs="Times New Roman"/>
          <w:sz w:val="24"/>
          <w:szCs w:val="24"/>
        </w:rPr>
        <w:t>akcijo</w:t>
      </w:r>
      <w:r w:rsidR="00007DAE">
        <w:rPr>
          <w:rFonts w:ascii="Times New Roman" w:hAnsi="Times New Roman" w:cs="Times New Roman"/>
          <w:sz w:val="24"/>
          <w:szCs w:val="24"/>
        </w:rPr>
        <w:t>s pasibaigus trimestrui</w:t>
      </w:r>
      <w:r w:rsidR="008E6722">
        <w:rPr>
          <w:rFonts w:ascii="Times New Roman" w:hAnsi="Times New Roman" w:cs="Times New Roman"/>
          <w:sz w:val="24"/>
          <w:szCs w:val="24"/>
        </w:rPr>
        <w:t xml:space="preserve">  „Savaitė be namų darbų“. Jomis buvo siekiama  </w:t>
      </w:r>
      <w:r w:rsidR="00007DAE" w:rsidRPr="001E14C7">
        <w:rPr>
          <w:rFonts w:ascii="Times New Roman" w:hAnsi="Times New Roman" w:cs="Times New Roman"/>
          <w:sz w:val="24"/>
          <w:szCs w:val="24"/>
        </w:rPr>
        <w:t xml:space="preserve"> mažinti ne tik mokinių krūvius, bet  </w:t>
      </w:r>
      <w:r w:rsidR="008E6722">
        <w:rPr>
          <w:rFonts w:ascii="Times New Roman" w:hAnsi="Times New Roman" w:cs="Times New Roman"/>
          <w:sz w:val="24"/>
          <w:szCs w:val="24"/>
        </w:rPr>
        <w:t xml:space="preserve">ir </w:t>
      </w:r>
      <w:r w:rsidR="00007DAE" w:rsidRPr="001E14C7">
        <w:rPr>
          <w:rFonts w:ascii="Times New Roman" w:hAnsi="Times New Roman" w:cs="Times New Roman"/>
          <w:sz w:val="24"/>
          <w:szCs w:val="24"/>
        </w:rPr>
        <w:t>motyvuo</w:t>
      </w:r>
      <w:r w:rsidR="008E6722">
        <w:rPr>
          <w:rFonts w:ascii="Times New Roman" w:hAnsi="Times New Roman" w:cs="Times New Roman"/>
          <w:sz w:val="24"/>
          <w:szCs w:val="24"/>
        </w:rPr>
        <w:t>ti</w:t>
      </w:r>
      <w:r w:rsidR="00007DAE" w:rsidRPr="001E14C7">
        <w:rPr>
          <w:rFonts w:ascii="Times New Roman" w:hAnsi="Times New Roman" w:cs="Times New Roman"/>
          <w:sz w:val="24"/>
          <w:szCs w:val="24"/>
        </w:rPr>
        <w:t xml:space="preserve"> siekti  tvirtų žinių bei  aktyvaus mokymosi  pamokose</w:t>
      </w:r>
      <w:r w:rsidR="008E6722">
        <w:rPr>
          <w:rFonts w:ascii="Times New Roman" w:hAnsi="Times New Roman" w:cs="Times New Roman"/>
          <w:sz w:val="24"/>
          <w:szCs w:val="24"/>
        </w:rPr>
        <w:t>.</w:t>
      </w:r>
    </w:p>
    <w:p w:rsidR="00735E23" w:rsidRPr="004A3E66" w:rsidRDefault="00735E23" w:rsidP="004A3E66">
      <w:pPr>
        <w:pStyle w:val="ListParagraph"/>
        <w:numPr>
          <w:ilvl w:val="0"/>
          <w:numId w:val="22"/>
        </w:numPr>
        <w:spacing w:line="276" w:lineRule="auto"/>
        <w:jc w:val="both"/>
        <w:rPr>
          <w:rFonts w:ascii="Times New Roman" w:hAnsi="Times New Roman" w:cs="Times New Roman"/>
          <w:sz w:val="24"/>
          <w:szCs w:val="24"/>
        </w:rPr>
      </w:pPr>
      <w:r w:rsidRPr="004A3E66">
        <w:rPr>
          <w:rFonts w:ascii="Times New Roman" w:hAnsi="Times New Roman" w:cs="Times New Roman"/>
          <w:b/>
          <w:i/>
          <w:sz w:val="24"/>
          <w:szCs w:val="24"/>
        </w:rPr>
        <w:t>uždavinys. Teikti kokybišką ir savalaikę pagalbą mokiniams ir jų tėvams efektyvinant individualios pažangos stebėseną.</w:t>
      </w:r>
    </w:p>
    <w:p w:rsidR="004F2968" w:rsidRPr="004F2968" w:rsidRDefault="002B4776" w:rsidP="004F2968">
      <w:pPr>
        <w:pStyle w:val="ListParagraph"/>
        <w:tabs>
          <w:tab w:val="left" w:pos="360"/>
        </w:tabs>
        <w:spacing w:line="276" w:lineRule="auto"/>
        <w:ind w:left="360"/>
        <w:jc w:val="both"/>
        <w:rPr>
          <w:rFonts w:ascii="Times New Roman" w:hAnsi="Times New Roman" w:cs="Times New Roman"/>
          <w:b/>
          <w:i/>
          <w:sz w:val="24"/>
          <w:szCs w:val="24"/>
        </w:rPr>
      </w:pPr>
      <w:r>
        <w:rPr>
          <w:rFonts w:asciiTheme="majorHAnsi" w:eastAsia="Times New Roman" w:hAnsiTheme="majorHAnsi" w:cstheme="majorHAnsi"/>
          <w:bCs/>
          <w:color w:val="000000"/>
          <w:sz w:val="24"/>
          <w:szCs w:val="24"/>
          <w:lang w:eastAsia="lt-LT"/>
        </w:rPr>
        <w:tab/>
      </w:r>
      <w:r w:rsidR="004F2968" w:rsidRPr="00EB76CC">
        <w:rPr>
          <w:rFonts w:asciiTheme="majorHAnsi" w:eastAsia="Times New Roman" w:hAnsiTheme="majorHAnsi" w:cstheme="majorHAnsi"/>
          <w:bCs/>
          <w:color w:val="000000"/>
          <w:sz w:val="24"/>
          <w:szCs w:val="24"/>
          <w:lang w:eastAsia="lt-LT"/>
        </w:rPr>
        <w:t xml:space="preserve">Uždaviniui įgyvendinti buvo numatyti </w:t>
      </w:r>
      <w:r w:rsidR="004F2968">
        <w:rPr>
          <w:rFonts w:asciiTheme="majorHAnsi" w:eastAsia="Times New Roman" w:hAnsiTheme="majorHAnsi" w:cstheme="majorHAnsi"/>
          <w:bCs/>
          <w:color w:val="000000"/>
          <w:sz w:val="24"/>
          <w:szCs w:val="24"/>
          <w:lang w:eastAsia="lt-LT"/>
        </w:rPr>
        <w:t>3 žingsniai, suplanuotos 32</w:t>
      </w:r>
      <w:r w:rsidR="004F2968" w:rsidRPr="00EB76CC">
        <w:rPr>
          <w:rFonts w:asciiTheme="majorHAnsi" w:eastAsia="Times New Roman" w:hAnsiTheme="majorHAnsi" w:cstheme="majorHAnsi"/>
          <w:bCs/>
          <w:color w:val="000000"/>
          <w:sz w:val="24"/>
          <w:szCs w:val="24"/>
          <w:lang w:eastAsia="lt-LT"/>
        </w:rPr>
        <w:t xml:space="preserve"> įgyvendinimo priemon</w:t>
      </w:r>
      <w:r w:rsidR="004F2968">
        <w:rPr>
          <w:rFonts w:asciiTheme="majorHAnsi" w:eastAsia="Times New Roman" w:hAnsiTheme="majorHAnsi" w:cstheme="majorHAnsi"/>
          <w:bCs/>
          <w:color w:val="000000"/>
          <w:sz w:val="24"/>
          <w:szCs w:val="24"/>
          <w:lang w:eastAsia="lt-LT"/>
        </w:rPr>
        <w:t>ės. J</w:t>
      </w:r>
      <w:r w:rsidR="004F2968" w:rsidRPr="00EB76CC">
        <w:rPr>
          <w:rFonts w:asciiTheme="majorHAnsi" w:eastAsia="Times New Roman" w:hAnsiTheme="majorHAnsi" w:cstheme="majorHAnsi"/>
          <w:bCs/>
          <w:color w:val="000000"/>
          <w:sz w:val="24"/>
          <w:szCs w:val="24"/>
          <w:lang w:eastAsia="lt-LT"/>
        </w:rPr>
        <w:t>os</w:t>
      </w:r>
      <w:r w:rsidR="004F2968">
        <w:rPr>
          <w:rFonts w:asciiTheme="majorHAnsi" w:eastAsia="Times New Roman" w:hAnsiTheme="majorHAnsi" w:cstheme="majorHAnsi"/>
          <w:bCs/>
          <w:color w:val="000000"/>
          <w:sz w:val="24"/>
          <w:szCs w:val="24"/>
          <w:lang w:eastAsia="lt-LT"/>
        </w:rPr>
        <w:t xml:space="preserve">  įgyvendintos  </w:t>
      </w:r>
      <w:r w:rsidR="00280359">
        <w:rPr>
          <w:rFonts w:asciiTheme="majorHAnsi" w:eastAsia="Times New Roman" w:hAnsiTheme="majorHAnsi" w:cstheme="majorHAnsi"/>
          <w:bCs/>
          <w:color w:val="000000"/>
          <w:sz w:val="24"/>
          <w:szCs w:val="24"/>
          <w:lang w:eastAsia="lt-LT"/>
        </w:rPr>
        <w:t>90</w:t>
      </w:r>
      <w:r w:rsidR="004F2968">
        <w:rPr>
          <w:rFonts w:asciiTheme="majorHAnsi" w:eastAsia="Times New Roman" w:hAnsiTheme="majorHAnsi" w:cstheme="majorHAnsi"/>
          <w:bCs/>
          <w:color w:val="000000"/>
          <w:sz w:val="24"/>
          <w:szCs w:val="24"/>
          <w:lang w:eastAsia="lt-LT"/>
        </w:rPr>
        <w:t>%</w:t>
      </w:r>
      <w:r>
        <w:rPr>
          <w:rFonts w:asciiTheme="majorHAnsi" w:eastAsia="Times New Roman" w:hAnsiTheme="majorHAnsi" w:cstheme="majorHAnsi"/>
          <w:bCs/>
          <w:color w:val="000000"/>
          <w:sz w:val="24"/>
          <w:szCs w:val="24"/>
          <w:lang w:eastAsia="lt-LT"/>
        </w:rPr>
        <w:t xml:space="preserve">. </w:t>
      </w:r>
      <w:r w:rsidR="00280359">
        <w:rPr>
          <w:rFonts w:asciiTheme="majorHAnsi" w:eastAsia="Times New Roman" w:hAnsiTheme="majorHAnsi" w:cstheme="majorHAnsi"/>
          <w:bCs/>
          <w:color w:val="000000"/>
          <w:sz w:val="24"/>
          <w:szCs w:val="24"/>
          <w:lang w:eastAsia="lt-LT"/>
        </w:rPr>
        <w:t xml:space="preserve"> </w:t>
      </w:r>
      <w:r>
        <w:rPr>
          <w:rFonts w:ascii="Times New Roman" w:hAnsi="Times New Roman" w:cs="Times New Roman"/>
          <w:sz w:val="24"/>
          <w:szCs w:val="24"/>
        </w:rPr>
        <w:t xml:space="preserve">Siekiant užtikrinti </w:t>
      </w:r>
      <w:r w:rsidRPr="0007628E">
        <w:rPr>
          <w:rFonts w:ascii="Times New Roman" w:hAnsi="Times New Roman" w:cs="Times New Roman"/>
          <w:sz w:val="24"/>
          <w:szCs w:val="24"/>
        </w:rPr>
        <w:t xml:space="preserve"> mokymosi pagalbą visiems  mokiniams, vadovauja</w:t>
      </w:r>
      <w:r>
        <w:rPr>
          <w:rFonts w:ascii="Times New Roman" w:hAnsi="Times New Roman" w:cs="Times New Roman"/>
          <w:sz w:val="24"/>
          <w:szCs w:val="24"/>
        </w:rPr>
        <w:t xml:space="preserve">ntis  Ugdymo plano nuostatomis, </w:t>
      </w:r>
      <w:r w:rsidRPr="002C7FED">
        <w:rPr>
          <w:rFonts w:ascii="Times New Roman" w:hAnsi="Times New Roman" w:cs="Times New Roman"/>
          <w:sz w:val="24"/>
          <w:szCs w:val="24"/>
        </w:rPr>
        <w:t>100 %  mokytojų supažindinti su VPPT rekomendacijomis d</w:t>
      </w:r>
      <w:r>
        <w:rPr>
          <w:rFonts w:ascii="Times New Roman" w:hAnsi="Times New Roman" w:cs="Times New Roman"/>
          <w:sz w:val="24"/>
          <w:szCs w:val="24"/>
        </w:rPr>
        <w:t>ėl ugdymo programos pritaikymo, 100</w:t>
      </w:r>
      <w:r w:rsidRPr="002C7FED">
        <w:rPr>
          <w:rFonts w:ascii="Times New Roman" w:hAnsi="Times New Roman" w:cs="Times New Roman"/>
          <w:sz w:val="24"/>
          <w:szCs w:val="24"/>
        </w:rPr>
        <w:t xml:space="preserve"> %  mokinių, turinčių specialiųjų ugdymosi poreikių, pasiek</w:t>
      </w:r>
      <w:r>
        <w:rPr>
          <w:rFonts w:ascii="Times New Roman" w:hAnsi="Times New Roman" w:cs="Times New Roman"/>
          <w:sz w:val="24"/>
          <w:szCs w:val="24"/>
        </w:rPr>
        <w:t>ė</w:t>
      </w:r>
      <w:r w:rsidRPr="002C7FED">
        <w:rPr>
          <w:rFonts w:ascii="Times New Roman" w:hAnsi="Times New Roman" w:cs="Times New Roman"/>
          <w:sz w:val="24"/>
          <w:szCs w:val="24"/>
        </w:rPr>
        <w:t xml:space="preserve"> patenkinamą ir aukštesnįjį lygmenį</w:t>
      </w:r>
      <w:r>
        <w:rPr>
          <w:rFonts w:ascii="Times New Roman" w:hAnsi="Times New Roman" w:cs="Times New Roman"/>
          <w:sz w:val="24"/>
          <w:szCs w:val="24"/>
        </w:rPr>
        <w:t xml:space="preserve">. Per dalykų konsultacijas buvo teikiama </w:t>
      </w:r>
      <w:r w:rsidRPr="0007628E">
        <w:rPr>
          <w:rFonts w:ascii="Times New Roman" w:hAnsi="Times New Roman" w:cs="Times New Roman"/>
          <w:sz w:val="24"/>
          <w:szCs w:val="24"/>
        </w:rPr>
        <w:t xml:space="preserve"> </w:t>
      </w:r>
      <w:r>
        <w:rPr>
          <w:rFonts w:ascii="Times New Roman" w:hAnsi="Times New Roman" w:cs="Times New Roman"/>
          <w:sz w:val="24"/>
          <w:szCs w:val="24"/>
        </w:rPr>
        <w:t>pagalba</w:t>
      </w:r>
      <w:r w:rsidRPr="0007628E">
        <w:rPr>
          <w:rFonts w:ascii="Times New Roman" w:hAnsi="Times New Roman" w:cs="Times New Roman"/>
          <w:sz w:val="24"/>
          <w:szCs w:val="24"/>
        </w:rPr>
        <w:t xml:space="preserve"> visais </w:t>
      </w:r>
      <w:r>
        <w:rPr>
          <w:rFonts w:ascii="Times New Roman" w:hAnsi="Times New Roman" w:cs="Times New Roman"/>
          <w:sz w:val="24"/>
          <w:szCs w:val="24"/>
        </w:rPr>
        <w:t xml:space="preserve">numatytais </w:t>
      </w:r>
      <w:r w:rsidRPr="0007628E">
        <w:rPr>
          <w:rFonts w:ascii="Times New Roman" w:hAnsi="Times New Roman" w:cs="Times New Roman"/>
          <w:sz w:val="24"/>
          <w:szCs w:val="24"/>
        </w:rPr>
        <w:t xml:space="preserve">atvejais: kai mokinys dėl ligos ar kitų priežasčių praleido dalį pamokų, kai kontrolinis darbas ar kitos užduotys įvertinamos nepatenkinamai,  kai mokinys </w:t>
      </w:r>
      <w:r>
        <w:rPr>
          <w:rFonts w:ascii="Times New Roman" w:hAnsi="Times New Roman" w:cs="Times New Roman"/>
          <w:sz w:val="24"/>
          <w:szCs w:val="24"/>
        </w:rPr>
        <w:t xml:space="preserve">gavo </w:t>
      </w:r>
      <w:r w:rsidRPr="0007628E">
        <w:rPr>
          <w:rFonts w:ascii="Times New Roman" w:hAnsi="Times New Roman" w:cs="Times New Roman"/>
          <w:sz w:val="24"/>
          <w:szCs w:val="24"/>
        </w:rPr>
        <w:t xml:space="preserve"> kelis iš eilės nepatenkinamus konkretaus dalyko įverti</w:t>
      </w:r>
      <w:r>
        <w:rPr>
          <w:rFonts w:ascii="Times New Roman" w:hAnsi="Times New Roman" w:cs="Times New Roman"/>
          <w:sz w:val="24"/>
          <w:szCs w:val="24"/>
        </w:rPr>
        <w:t xml:space="preserve">nimus,  kai mokinys demonstravo aukščiausio lygmens pasiekimus.  Remiantis mokyklos veiklos įsivertinimo duomenimis </w:t>
      </w:r>
      <w:r w:rsidRPr="00271D9C">
        <w:rPr>
          <w:rFonts w:eastAsiaTheme="minorEastAsia"/>
          <w:color w:val="000000" w:themeColor="text1"/>
          <w:kern w:val="24"/>
          <w:sz w:val="72"/>
          <w:szCs w:val="72"/>
        </w:rPr>
        <w:t xml:space="preserve"> </w:t>
      </w:r>
      <w:r w:rsidRPr="00271D9C">
        <w:rPr>
          <w:rFonts w:ascii="Times New Roman" w:eastAsia="TimesNewRomanPSMT" w:hAnsi="Times New Roman" w:cs="Times New Roman"/>
          <w:sz w:val="24"/>
          <w:szCs w:val="24"/>
        </w:rPr>
        <w:t xml:space="preserve">88 </w:t>
      </w:r>
      <w:r w:rsidRPr="00271D9C">
        <w:rPr>
          <w:rFonts w:ascii="Times New Roman" w:eastAsia="TimesNewRomanPSMT" w:hAnsi="Times New Roman" w:cs="Times New Roman"/>
          <w:sz w:val="24"/>
          <w:szCs w:val="24"/>
          <w:lang w:val="ru-RU"/>
        </w:rPr>
        <w:t>%</w:t>
      </w:r>
      <w:r w:rsidRPr="00271D9C">
        <w:rPr>
          <w:rFonts w:ascii="Times New Roman" w:eastAsia="TimesNewRomanPSMT" w:hAnsi="Times New Roman" w:cs="Times New Roman"/>
          <w:sz w:val="24"/>
          <w:szCs w:val="24"/>
        </w:rPr>
        <w:t xml:space="preserve"> tėvų </w:t>
      </w:r>
      <w:r>
        <w:rPr>
          <w:rFonts w:ascii="Times New Roman" w:eastAsia="TimesNewRomanPSMT" w:hAnsi="Times New Roman" w:cs="Times New Roman"/>
          <w:sz w:val="24"/>
          <w:szCs w:val="24"/>
        </w:rPr>
        <w:t xml:space="preserve">patenkinti, </w:t>
      </w:r>
      <w:r w:rsidRPr="00271D9C">
        <w:rPr>
          <w:rFonts w:ascii="Times New Roman" w:eastAsia="TimesNewRomanPSMT" w:hAnsi="Times New Roman" w:cs="Times New Roman"/>
          <w:sz w:val="24"/>
          <w:szCs w:val="24"/>
        </w:rPr>
        <w:t>kad jų</w:t>
      </w:r>
      <w:r w:rsidRPr="00271D9C">
        <w:rPr>
          <w:rFonts w:ascii="Times New Roman" w:eastAsia="TimesNewRomanPSMT" w:hAnsi="Times New Roman" w:cs="Times New Roman"/>
          <w:sz w:val="24"/>
          <w:szCs w:val="24"/>
          <w:lang w:val="en-US"/>
        </w:rPr>
        <w:t xml:space="preserve"> </w:t>
      </w:r>
      <w:r w:rsidRPr="00271D9C">
        <w:rPr>
          <w:rFonts w:ascii="Times New Roman" w:eastAsia="TimesNewRomanPSMT" w:hAnsi="Times New Roman" w:cs="Times New Roman"/>
          <w:sz w:val="24"/>
          <w:szCs w:val="24"/>
        </w:rPr>
        <w:t>vaikų</w:t>
      </w:r>
      <w:r w:rsidRPr="00271D9C">
        <w:rPr>
          <w:rFonts w:ascii="Times New Roman" w:eastAsia="TimesNewRomanPSMT" w:hAnsi="Times New Roman" w:cs="Times New Roman"/>
          <w:sz w:val="24"/>
          <w:szCs w:val="24"/>
          <w:lang w:val="en-US"/>
        </w:rPr>
        <w:t xml:space="preserve"> </w:t>
      </w:r>
      <w:r w:rsidRPr="00271D9C">
        <w:rPr>
          <w:rFonts w:ascii="Times New Roman" w:eastAsia="TimesNewRomanPSMT" w:hAnsi="Times New Roman" w:cs="Times New Roman"/>
          <w:sz w:val="24"/>
          <w:szCs w:val="24"/>
        </w:rPr>
        <w:t>ugdymo</w:t>
      </w:r>
      <w:r w:rsidRPr="00271D9C">
        <w:rPr>
          <w:rFonts w:ascii="Times New Roman" w:eastAsia="TimesNewRomanPSMT" w:hAnsi="Times New Roman" w:cs="Times New Roman"/>
          <w:sz w:val="24"/>
          <w:szCs w:val="24"/>
          <w:lang w:val="en-US"/>
        </w:rPr>
        <w:t xml:space="preserve"> </w:t>
      </w:r>
      <w:r w:rsidRPr="00271D9C">
        <w:rPr>
          <w:rFonts w:ascii="Times New Roman" w:eastAsia="TimesNewRomanPSMT" w:hAnsi="Times New Roman" w:cs="Times New Roman"/>
          <w:sz w:val="24"/>
          <w:szCs w:val="24"/>
        </w:rPr>
        <w:t>pasiekimai</w:t>
      </w:r>
      <w:r w:rsidRPr="00271D9C">
        <w:rPr>
          <w:rFonts w:ascii="Times New Roman" w:eastAsia="TimesNewRomanPSMT" w:hAnsi="Times New Roman" w:cs="Times New Roman"/>
          <w:sz w:val="24"/>
          <w:szCs w:val="24"/>
          <w:lang w:val="en-US"/>
        </w:rPr>
        <w:t xml:space="preserve"> ir </w:t>
      </w:r>
      <w:r w:rsidR="001F4AC4">
        <w:rPr>
          <w:rFonts w:ascii="Times New Roman" w:eastAsia="TimesNewRomanPSMT" w:hAnsi="Times New Roman" w:cs="Times New Roman"/>
          <w:sz w:val="24"/>
          <w:szCs w:val="24"/>
          <w:lang w:val="en-US"/>
        </w:rPr>
        <w:t xml:space="preserve"> </w:t>
      </w:r>
      <w:proofErr w:type="spellStart"/>
      <w:r w:rsidRPr="00271D9C">
        <w:rPr>
          <w:rFonts w:ascii="Times New Roman" w:eastAsia="TimesNewRomanPSMT" w:hAnsi="Times New Roman" w:cs="Times New Roman"/>
          <w:sz w:val="24"/>
          <w:szCs w:val="24"/>
          <w:lang w:val="en-US"/>
        </w:rPr>
        <w:t>problemos</w:t>
      </w:r>
      <w:proofErr w:type="spellEnd"/>
      <w:r w:rsidRPr="00271D9C">
        <w:rPr>
          <w:rFonts w:ascii="Times New Roman" w:eastAsia="TimesNewRomanPSMT" w:hAnsi="Times New Roman" w:cs="Times New Roman"/>
          <w:sz w:val="24"/>
          <w:szCs w:val="24"/>
          <w:lang w:val="en-US"/>
        </w:rPr>
        <w:t xml:space="preserve"> </w:t>
      </w:r>
      <w:proofErr w:type="spellStart"/>
      <w:r w:rsidRPr="00271D9C">
        <w:rPr>
          <w:rFonts w:ascii="Times New Roman" w:eastAsia="TimesNewRomanPSMT" w:hAnsi="Times New Roman" w:cs="Times New Roman"/>
          <w:sz w:val="24"/>
          <w:szCs w:val="24"/>
          <w:lang w:val="en-US"/>
        </w:rPr>
        <w:t>nuolat</w:t>
      </w:r>
      <w:proofErr w:type="spellEnd"/>
      <w:r w:rsidRPr="00271D9C">
        <w:rPr>
          <w:rFonts w:ascii="Times New Roman" w:eastAsia="TimesNewRomanPSMT" w:hAnsi="Times New Roman" w:cs="Times New Roman"/>
          <w:sz w:val="24"/>
          <w:szCs w:val="24"/>
          <w:lang w:val="en-US"/>
        </w:rPr>
        <w:t xml:space="preserve"> </w:t>
      </w:r>
      <w:proofErr w:type="spellStart"/>
      <w:r w:rsidRPr="00271D9C">
        <w:rPr>
          <w:rFonts w:ascii="Times New Roman" w:eastAsia="TimesNewRomanPSMT" w:hAnsi="Times New Roman" w:cs="Times New Roman"/>
          <w:sz w:val="24"/>
          <w:szCs w:val="24"/>
          <w:lang w:val="en-US"/>
        </w:rPr>
        <w:t>analizuojamos</w:t>
      </w:r>
      <w:proofErr w:type="spellEnd"/>
      <w:r w:rsidRPr="00271D9C">
        <w:rPr>
          <w:rFonts w:ascii="Times New Roman" w:eastAsia="TimesNewRomanPSMT" w:hAnsi="Times New Roman" w:cs="Times New Roman"/>
          <w:sz w:val="24"/>
          <w:szCs w:val="24"/>
          <w:lang w:val="en-US"/>
        </w:rPr>
        <w:t xml:space="preserve">, </w:t>
      </w:r>
      <w:proofErr w:type="spellStart"/>
      <w:r w:rsidRPr="00271D9C">
        <w:rPr>
          <w:rFonts w:ascii="Times New Roman" w:eastAsia="TimesNewRomanPSMT" w:hAnsi="Times New Roman" w:cs="Times New Roman"/>
          <w:sz w:val="24"/>
          <w:szCs w:val="24"/>
          <w:lang w:val="en-US"/>
        </w:rPr>
        <w:t>aptariamos</w:t>
      </w:r>
      <w:proofErr w:type="spellEnd"/>
      <w:r w:rsidRPr="00271D9C">
        <w:rPr>
          <w:rFonts w:ascii="Times New Roman" w:eastAsia="TimesNewRomanPSMT" w:hAnsi="Times New Roman" w:cs="Times New Roman"/>
          <w:sz w:val="24"/>
          <w:szCs w:val="24"/>
          <w:lang w:val="en-US"/>
        </w:rPr>
        <w:t xml:space="preserve"> </w:t>
      </w:r>
      <w:proofErr w:type="spellStart"/>
      <w:r w:rsidRPr="00271D9C">
        <w:rPr>
          <w:rFonts w:ascii="Times New Roman" w:eastAsia="TimesNewRomanPSMT" w:hAnsi="Times New Roman" w:cs="Times New Roman"/>
          <w:sz w:val="24"/>
          <w:szCs w:val="24"/>
          <w:lang w:val="en-US"/>
        </w:rPr>
        <w:t>su</w:t>
      </w:r>
      <w:proofErr w:type="spellEnd"/>
      <w:r w:rsidRPr="00271D9C">
        <w:rPr>
          <w:rFonts w:ascii="Times New Roman" w:eastAsia="TimesNewRomanPSMT" w:hAnsi="Times New Roman" w:cs="Times New Roman"/>
          <w:sz w:val="24"/>
          <w:szCs w:val="24"/>
          <w:lang w:val="en-US"/>
        </w:rPr>
        <w:t xml:space="preserve"> </w:t>
      </w:r>
      <w:r w:rsidRPr="00271D9C">
        <w:rPr>
          <w:rFonts w:ascii="Times New Roman" w:eastAsia="TimesNewRomanPSMT" w:hAnsi="Times New Roman" w:cs="Times New Roman"/>
          <w:sz w:val="24"/>
          <w:szCs w:val="24"/>
        </w:rPr>
        <w:t xml:space="preserve">tėvais ir vaikais, į </w:t>
      </w:r>
      <w:proofErr w:type="spellStart"/>
      <w:r w:rsidRPr="00271D9C">
        <w:rPr>
          <w:rFonts w:ascii="Times New Roman" w:eastAsia="TimesNewRomanPSMT" w:hAnsi="Times New Roman" w:cs="Times New Roman"/>
          <w:sz w:val="24"/>
          <w:szCs w:val="24"/>
          <w:lang w:val="en-US"/>
        </w:rPr>
        <w:t>vaiko</w:t>
      </w:r>
      <w:proofErr w:type="spellEnd"/>
      <w:r w:rsidRPr="00271D9C">
        <w:rPr>
          <w:rFonts w:ascii="Times New Roman" w:eastAsia="TimesNewRomanPSMT" w:hAnsi="Times New Roman" w:cs="Times New Roman"/>
          <w:sz w:val="24"/>
          <w:szCs w:val="24"/>
          <w:lang w:val="en-US"/>
        </w:rPr>
        <w:t xml:space="preserve"> </w:t>
      </w:r>
      <w:proofErr w:type="spellStart"/>
      <w:r w:rsidRPr="00271D9C">
        <w:rPr>
          <w:rFonts w:ascii="Times New Roman" w:eastAsia="TimesNewRomanPSMT" w:hAnsi="Times New Roman" w:cs="Times New Roman"/>
          <w:sz w:val="24"/>
          <w:szCs w:val="24"/>
          <w:lang w:val="en-US"/>
        </w:rPr>
        <w:t>klaidas</w:t>
      </w:r>
      <w:proofErr w:type="spellEnd"/>
      <w:r w:rsidRPr="00271D9C">
        <w:rPr>
          <w:rFonts w:ascii="Times New Roman" w:eastAsia="TimesNewRomanPSMT" w:hAnsi="Times New Roman" w:cs="Times New Roman"/>
          <w:sz w:val="24"/>
          <w:szCs w:val="24"/>
          <w:lang w:val="en-US"/>
        </w:rPr>
        <w:t xml:space="preserve"> per </w:t>
      </w:r>
      <w:proofErr w:type="spellStart"/>
      <w:r w:rsidRPr="00271D9C">
        <w:rPr>
          <w:rFonts w:ascii="Times New Roman" w:eastAsia="TimesNewRomanPSMT" w:hAnsi="Times New Roman" w:cs="Times New Roman"/>
          <w:sz w:val="24"/>
          <w:szCs w:val="24"/>
          <w:lang w:val="en-US"/>
        </w:rPr>
        <w:t>pamokas</w:t>
      </w:r>
      <w:proofErr w:type="spellEnd"/>
      <w:r w:rsidRPr="00271D9C">
        <w:rPr>
          <w:rFonts w:ascii="Times New Roman" w:eastAsia="TimesNewRomanPSMT" w:hAnsi="Times New Roman" w:cs="Times New Roman"/>
          <w:sz w:val="24"/>
          <w:szCs w:val="24"/>
          <w:lang w:val="en-US"/>
        </w:rPr>
        <w:t xml:space="preserve"> </w:t>
      </w:r>
      <w:proofErr w:type="spellStart"/>
      <w:r w:rsidRPr="00271D9C">
        <w:rPr>
          <w:rFonts w:ascii="Times New Roman" w:eastAsia="TimesNewRomanPSMT" w:hAnsi="Times New Roman" w:cs="Times New Roman"/>
          <w:sz w:val="24"/>
          <w:szCs w:val="24"/>
          <w:lang w:val="en-US"/>
        </w:rPr>
        <w:t>yra</w:t>
      </w:r>
      <w:proofErr w:type="spellEnd"/>
      <w:r w:rsidRPr="00271D9C">
        <w:rPr>
          <w:rFonts w:ascii="Times New Roman" w:eastAsia="TimesNewRomanPSMT" w:hAnsi="Times New Roman" w:cs="Times New Roman"/>
          <w:sz w:val="24"/>
          <w:szCs w:val="24"/>
          <w:lang w:val="en-US"/>
        </w:rPr>
        <w:t xml:space="preserve"> </w:t>
      </w:r>
      <w:proofErr w:type="spellStart"/>
      <w:r w:rsidRPr="00271D9C">
        <w:rPr>
          <w:rFonts w:ascii="Times New Roman" w:eastAsia="TimesNewRomanPSMT" w:hAnsi="Times New Roman" w:cs="Times New Roman"/>
          <w:sz w:val="24"/>
          <w:szCs w:val="24"/>
          <w:lang w:val="en-US"/>
        </w:rPr>
        <w:t>žiūrima</w:t>
      </w:r>
      <w:proofErr w:type="spellEnd"/>
      <w:r w:rsidRPr="00271D9C">
        <w:rPr>
          <w:rFonts w:ascii="Times New Roman" w:eastAsia="TimesNewRomanPSMT" w:hAnsi="Times New Roman" w:cs="Times New Roman"/>
          <w:sz w:val="24"/>
          <w:szCs w:val="24"/>
          <w:lang w:val="en-US"/>
        </w:rPr>
        <w:t xml:space="preserve"> </w:t>
      </w:r>
      <w:proofErr w:type="spellStart"/>
      <w:r w:rsidRPr="00271D9C">
        <w:rPr>
          <w:rFonts w:ascii="Times New Roman" w:eastAsia="TimesNewRomanPSMT" w:hAnsi="Times New Roman" w:cs="Times New Roman"/>
          <w:sz w:val="24"/>
          <w:szCs w:val="24"/>
          <w:lang w:val="en-US"/>
        </w:rPr>
        <w:t>kaip</w:t>
      </w:r>
      <w:proofErr w:type="spellEnd"/>
      <w:r w:rsidRPr="00271D9C">
        <w:rPr>
          <w:rFonts w:ascii="Times New Roman" w:eastAsia="TimesNewRomanPSMT" w:hAnsi="Times New Roman" w:cs="Times New Roman"/>
          <w:sz w:val="24"/>
          <w:szCs w:val="24"/>
          <w:lang w:val="en-US"/>
        </w:rPr>
        <w:t xml:space="preserve"> į </w:t>
      </w:r>
      <w:proofErr w:type="spellStart"/>
      <w:r w:rsidRPr="00271D9C">
        <w:rPr>
          <w:rFonts w:ascii="Times New Roman" w:eastAsia="TimesNewRomanPSMT" w:hAnsi="Times New Roman" w:cs="Times New Roman"/>
          <w:sz w:val="24"/>
          <w:szCs w:val="24"/>
          <w:lang w:val="en-US"/>
        </w:rPr>
        <w:t>mokymosi</w:t>
      </w:r>
      <w:proofErr w:type="spellEnd"/>
      <w:r w:rsidRPr="00271D9C">
        <w:rPr>
          <w:rFonts w:ascii="Times New Roman" w:eastAsia="TimesNewRomanPSMT" w:hAnsi="Times New Roman" w:cs="Times New Roman"/>
          <w:sz w:val="24"/>
          <w:szCs w:val="24"/>
          <w:lang w:val="en-US"/>
        </w:rPr>
        <w:t xml:space="preserve"> </w:t>
      </w:r>
      <w:proofErr w:type="spellStart"/>
      <w:r w:rsidRPr="00271D9C">
        <w:rPr>
          <w:rFonts w:ascii="Times New Roman" w:eastAsia="TimesNewRomanPSMT" w:hAnsi="Times New Roman" w:cs="Times New Roman"/>
          <w:sz w:val="24"/>
          <w:szCs w:val="24"/>
          <w:lang w:val="en-US"/>
        </w:rPr>
        <w:t>galimybę</w:t>
      </w:r>
      <w:proofErr w:type="spellEnd"/>
      <w:r w:rsidRPr="00271D9C">
        <w:rPr>
          <w:rFonts w:ascii="Times New Roman" w:eastAsia="TimesNewRomanPSMT" w:hAnsi="Times New Roman" w:cs="Times New Roman"/>
          <w:sz w:val="24"/>
          <w:szCs w:val="24"/>
          <w:lang w:val="en-US"/>
        </w:rPr>
        <w:t>.</w:t>
      </w:r>
      <w:r w:rsidRPr="00271D9C">
        <w:rPr>
          <w:rFonts w:ascii="Times New Roman" w:eastAsia="TimesNewRomanPSMT" w:hAnsi="Times New Roman" w:cs="Times New Roman"/>
          <w:sz w:val="24"/>
          <w:szCs w:val="24"/>
        </w:rPr>
        <w:t xml:space="preserve"> </w:t>
      </w:r>
      <w:r w:rsidR="00161206" w:rsidRPr="00161206">
        <w:rPr>
          <w:rFonts w:ascii="Times New Roman" w:eastAsia="TimesNewRomanPSMT" w:hAnsi="Times New Roman" w:cs="Times New Roman"/>
          <w:sz w:val="24"/>
          <w:szCs w:val="24"/>
        </w:rPr>
        <w:t xml:space="preserve">96 </w:t>
      </w:r>
      <w:r w:rsidR="00161206" w:rsidRPr="00161206">
        <w:rPr>
          <w:rFonts w:ascii="Times New Roman" w:eastAsia="TimesNewRomanPSMT" w:hAnsi="Times New Roman" w:cs="Times New Roman"/>
          <w:sz w:val="24"/>
          <w:szCs w:val="24"/>
          <w:lang w:val="ru-RU"/>
        </w:rPr>
        <w:t>%</w:t>
      </w:r>
      <w:r w:rsidR="00161206" w:rsidRPr="00161206">
        <w:rPr>
          <w:rFonts w:ascii="Times New Roman" w:eastAsia="TimesNewRomanPSMT" w:hAnsi="Times New Roman" w:cs="Times New Roman"/>
          <w:sz w:val="24"/>
          <w:szCs w:val="24"/>
        </w:rPr>
        <w:t xml:space="preserve"> tėvų pastebi, kad informacija apie jų vaikų mokymosi rezultatus yra savalaikė, išsami ir naudinga, išnaudojamos visos el. dienyno galimybės, kitos informavimo ir komunikavimo priemonės.</w:t>
      </w:r>
      <w:r w:rsidRPr="002C7FED">
        <w:rPr>
          <w:rFonts w:ascii="Times New Roman" w:hAnsi="Times New Roman" w:cs="Times New Roman"/>
          <w:sz w:val="24"/>
          <w:szCs w:val="24"/>
        </w:rPr>
        <w:t xml:space="preserve">Ne mažiau kaip 70 % mokinių, su kurių tėvais bendradarbiauta,  padarė  to dalyko pažangą. </w:t>
      </w:r>
      <w:r>
        <w:rPr>
          <w:rFonts w:ascii="Times New Roman" w:hAnsi="Times New Roman" w:cs="Times New Roman"/>
          <w:sz w:val="24"/>
          <w:szCs w:val="24"/>
        </w:rPr>
        <w:t>Mokinių mokymosi motyvacija buvo  skatinima</w:t>
      </w:r>
      <w:r w:rsidRPr="002C7FED">
        <w:rPr>
          <w:rFonts w:ascii="Times New Roman" w:eastAsia="Times New Roman" w:hAnsi="Times New Roman" w:cs="Times New Roman"/>
          <w:bCs/>
          <w:color w:val="000000"/>
          <w:sz w:val="24"/>
          <w:szCs w:val="24"/>
          <w:lang w:eastAsia="lt-LT"/>
        </w:rPr>
        <w:t xml:space="preserve"> inicijuojant </w:t>
      </w:r>
      <w:r>
        <w:rPr>
          <w:rFonts w:ascii="Times New Roman" w:eastAsia="Times New Roman" w:hAnsi="Times New Roman" w:cs="Times New Roman"/>
          <w:bCs/>
          <w:color w:val="000000"/>
          <w:sz w:val="24"/>
          <w:szCs w:val="24"/>
          <w:lang w:eastAsia="lt-LT"/>
        </w:rPr>
        <w:t xml:space="preserve">ne tik tradicines, bet ir </w:t>
      </w:r>
      <w:r w:rsidRPr="002C7FED">
        <w:rPr>
          <w:rFonts w:ascii="Times New Roman" w:eastAsia="Times New Roman" w:hAnsi="Times New Roman" w:cs="Times New Roman"/>
          <w:bCs/>
          <w:color w:val="000000"/>
          <w:sz w:val="24"/>
          <w:szCs w:val="24"/>
          <w:lang w:eastAsia="lt-LT"/>
        </w:rPr>
        <w:t>naujas</w:t>
      </w:r>
      <w:r>
        <w:rPr>
          <w:rFonts w:ascii="Times New Roman" w:eastAsia="Times New Roman" w:hAnsi="Times New Roman" w:cs="Times New Roman"/>
          <w:bCs/>
          <w:color w:val="000000"/>
          <w:sz w:val="24"/>
          <w:szCs w:val="24"/>
          <w:lang w:eastAsia="lt-LT"/>
        </w:rPr>
        <w:t xml:space="preserve"> veiklas: </w:t>
      </w:r>
      <w:r w:rsidRPr="002C7FED">
        <w:rPr>
          <w:rFonts w:ascii="Times New Roman" w:hAnsi="Times New Roman" w:cs="Times New Roman"/>
          <w:sz w:val="24"/>
          <w:szCs w:val="24"/>
        </w:rPr>
        <w:t xml:space="preserve"> </w:t>
      </w:r>
      <w:r>
        <w:rPr>
          <w:rFonts w:ascii="Times New Roman" w:hAnsi="Times New Roman" w:cs="Times New Roman"/>
          <w:sz w:val="24"/>
          <w:szCs w:val="24"/>
        </w:rPr>
        <w:t xml:space="preserve"> mokiniai dalyvavo L</w:t>
      </w:r>
      <w:r w:rsidRPr="002C7FED">
        <w:rPr>
          <w:rFonts w:ascii="Times New Roman" w:hAnsi="Times New Roman" w:cs="Times New Roman"/>
          <w:sz w:val="24"/>
          <w:szCs w:val="24"/>
        </w:rPr>
        <w:t>ietuvos mokini</w:t>
      </w:r>
      <w:r>
        <w:rPr>
          <w:rFonts w:ascii="Times New Roman" w:hAnsi="Times New Roman" w:cs="Times New Roman"/>
          <w:sz w:val="24"/>
          <w:szCs w:val="24"/>
        </w:rPr>
        <w:t>ų filmų konkurse „Vietovardžiai</w:t>
      </w:r>
      <w:r w:rsidRPr="002C7FED">
        <w:rPr>
          <w:rFonts w:ascii="Times New Roman" w:hAnsi="Times New Roman" w:cs="Times New Roman"/>
          <w:sz w:val="24"/>
          <w:szCs w:val="24"/>
        </w:rPr>
        <w:t>“</w:t>
      </w:r>
      <w:r>
        <w:rPr>
          <w:rFonts w:ascii="Times New Roman" w:hAnsi="Times New Roman" w:cs="Times New Roman"/>
          <w:sz w:val="24"/>
          <w:szCs w:val="24"/>
        </w:rPr>
        <w:t xml:space="preserve"> ir tapo laureatais, </w:t>
      </w:r>
      <w:r w:rsidR="001F4AC4">
        <w:rPr>
          <w:rFonts w:ascii="Times New Roman" w:hAnsi="Times New Roman" w:cs="Times New Roman"/>
          <w:sz w:val="24"/>
          <w:szCs w:val="24"/>
        </w:rPr>
        <w:t xml:space="preserve">buvo pažymėti </w:t>
      </w:r>
      <w:r>
        <w:rPr>
          <w:rFonts w:ascii="Times New Roman" w:hAnsi="Times New Roman" w:cs="Times New Roman"/>
          <w:sz w:val="24"/>
          <w:szCs w:val="24"/>
        </w:rPr>
        <w:t xml:space="preserve">respublikinėje etikos olimpiadoje, </w:t>
      </w:r>
      <w:r w:rsidRPr="002C7FED">
        <w:rPr>
          <w:rFonts w:eastAsia="Times New Roman"/>
          <w:lang w:eastAsia="lt-LT"/>
        </w:rPr>
        <w:t xml:space="preserve"> </w:t>
      </w:r>
      <w:r w:rsidRPr="002C7FED">
        <w:rPr>
          <w:rFonts w:ascii="Times New Roman" w:eastAsia="Times New Roman" w:hAnsi="Times New Roman" w:cs="Times New Roman"/>
          <w:color w:val="000000"/>
          <w:sz w:val="24"/>
          <w:szCs w:val="24"/>
          <w:lang w:eastAsia="lt-LT"/>
        </w:rPr>
        <w:t>tarptautinėje matematikos</w:t>
      </w:r>
      <w:r>
        <w:rPr>
          <w:rFonts w:ascii="Times New Roman" w:eastAsia="Times New Roman" w:hAnsi="Times New Roman" w:cs="Times New Roman"/>
          <w:color w:val="000000"/>
          <w:sz w:val="24"/>
          <w:szCs w:val="24"/>
          <w:lang w:eastAsia="lt-LT"/>
        </w:rPr>
        <w:t xml:space="preserve">  ir kalbų olimpiadoje  ,,Kings</w:t>
      </w:r>
      <w:r w:rsidRPr="002C7FED">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w:t>
      </w:r>
      <w:r w:rsidRPr="002C7FED">
        <w:rPr>
          <w:rFonts w:ascii="Times New Roman" w:eastAsia="Times New Roman" w:hAnsi="Times New Roman" w:cs="Times New Roman"/>
          <w:color w:val="000000"/>
          <w:sz w:val="24"/>
          <w:szCs w:val="24"/>
          <w:lang w:eastAsia="lt-LT"/>
        </w:rPr>
        <w:t>tarptautiniame matematikos konkurse  „Kengūra 2019“</w:t>
      </w:r>
      <w:r w:rsidR="001F4AC4">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tapo prizininkais ir laureatais. </w:t>
      </w:r>
    </w:p>
    <w:p w:rsidR="004A3E66" w:rsidRDefault="002B4776" w:rsidP="004A3E66">
      <w:pPr>
        <w:spacing w:after="0" w:line="276"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Trečiajam  </w:t>
      </w:r>
      <w:r w:rsidRPr="009373C3">
        <w:rPr>
          <w:rFonts w:ascii="Times New Roman" w:eastAsia="Times New Roman" w:hAnsi="Times New Roman" w:cs="Times New Roman"/>
          <w:bCs/>
          <w:color w:val="000000"/>
          <w:sz w:val="24"/>
          <w:szCs w:val="24"/>
          <w:lang w:eastAsia="lt-LT"/>
        </w:rPr>
        <w:t xml:space="preserve"> tikslui pasiekti buvo iškelti </w:t>
      </w:r>
      <w:r>
        <w:rPr>
          <w:rFonts w:ascii="Times New Roman" w:eastAsia="Times New Roman" w:hAnsi="Times New Roman" w:cs="Times New Roman"/>
          <w:bCs/>
          <w:color w:val="000000"/>
          <w:sz w:val="24"/>
          <w:szCs w:val="24"/>
          <w:lang w:eastAsia="lt-LT"/>
        </w:rPr>
        <w:t xml:space="preserve">3 </w:t>
      </w:r>
      <w:r w:rsidRPr="009373C3">
        <w:rPr>
          <w:rFonts w:ascii="Times New Roman" w:eastAsia="Times New Roman" w:hAnsi="Times New Roman" w:cs="Times New Roman"/>
          <w:bCs/>
          <w:color w:val="000000"/>
          <w:sz w:val="24"/>
          <w:szCs w:val="24"/>
          <w:lang w:eastAsia="lt-LT"/>
        </w:rPr>
        <w:t>uždaviniai:</w:t>
      </w:r>
    </w:p>
    <w:p w:rsidR="004A3E66" w:rsidRPr="004A3E66" w:rsidRDefault="004A3E66" w:rsidP="004A3E66">
      <w:pPr>
        <w:pStyle w:val="ListParagraph"/>
        <w:numPr>
          <w:ilvl w:val="0"/>
          <w:numId w:val="26"/>
        </w:numPr>
        <w:spacing w:after="0" w:line="276" w:lineRule="auto"/>
        <w:rPr>
          <w:rFonts w:asciiTheme="majorHAnsi" w:hAnsiTheme="majorHAnsi" w:cstheme="majorHAnsi"/>
          <w:sz w:val="24"/>
          <w:szCs w:val="24"/>
        </w:rPr>
      </w:pPr>
      <w:r w:rsidRPr="004A3E66">
        <w:rPr>
          <w:rFonts w:ascii="Times New Roman" w:hAnsi="Times New Roman" w:cs="Times New Roman"/>
          <w:sz w:val="24"/>
          <w:szCs w:val="24"/>
        </w:rPr>
        <w:t>Sudaryti sąlygas kiekvienam mokiniui augti kaip asmenybei per įvairias  ugdomąsias veiklas.</w:t>
      </w:r>
    </w:p>
    <w:p w:rsidR="004A3E66" w:rsidRPr="004A3E66" w:rsidRDefault="004A3E66" w:rsidP="004A3E66">
      <w:pPr>
        <w:pStyle w:val="ListParagraph"/>
        <w:numPr>
          <w:ilvl w:val="0"/>
          <w:numId w:val="26"/>
        </w:numPr>
        <w:spacing w:after="0" w:line="276" w:lineRule="auto"/>
        <w:rPr>
          <w:rFonts w:asciiTheme="majorHAnsi" w:hAnsiTheme="majorHAnsi" w:cstheme="majorHAnsi"/>
          <w:sz w:val="24"/>
          <w:szCs w:val="24"/>
        </w:rPr>
      </w:pPr>
      <w:r w:rsidRPr="004A3E66">
        <w:rPr>
          <w:rFonts w:ascii="Times New Roman" w:hAnsi="Times New Roman" w:cs="Times New Roman"/>
          <w:sz w:val="24"/>
          <w:szCs w:val="24"/>
        </w:rPr>
        <w:t xml:space="preserve"> Stiprinti  tapatumo jausmą.</w:t>
      </w:r>
    </w:p>
    <w:p w:rsidR="004A3E66" w:rsidRDefault="004A3E66" w:rsidP="004A3E66">
      <w:pPr>
        <w:pStyle w:val="ListParagraph"/>
        <w:numPr>
          <w:ilvl w:val="0"/>
          <w:numId w:val="26"/>
        </w:numPr>
        <w:tabs>
          <w:tab w:val="left" w:pos="720"/>
        </w:tabs>
        <w:spacing w:line="276" w:lineRule="auto"/>
        <w:jc w:val="both"/>
        <w:rPr>
          <w:rFonts w:ascii="Times New Roman" w:hAnsi="Times New Roman" w:cs="Times New Roman"/>
          <w:sz w:val="24"/>
          <w:szCs w:val="24"/>
        </w:rPr>
      </w:pPr>
      <w:r w:rsidRPr="004A3E66">
        <w:rPr>
          <w:rFonts w:ascii="Times New Roman" w:hAnsi="Times New Roman" w:cs="Times New Roman"/>
          <w:sz w:val="24"/>
          <w:szCs w:val="24"/>
        </w:rPr>
        <w:t>Tobulinti informavimo apie mokyklos veiklą formas.</w:t>
      </w:r>
    </w:p>
    <w:p w:rsidR="004A3E66" w:rsidRDefault="004A3E66" w:rsidP="004A3E66">
      <w:pPr>
        <w:tabs>
          <w:tab w:val="left" w:pos="720"/>
        </w:tabs>
        <w:spacing w:line="276" w:lineRule="auto"/>
        <w:jc w:val="both"/>
        <w:rPr>
          <w:rFonts w:ascii="Times New Roman" w:hAnsi="Times New Roman" w:cs="Times New Roman"/>
          <w:b/>
          <w:i/>
          <w:sz w:val="24"/>
          <w:szCs w:val="24"/>
        </w:rPr>
      </w:pPr>
      <w:r>
        <w:rPr>
          <w:rFonts w:ascii="Times New Roman" w:hAnsi="Times New Roman" w:cs="Times New Roman"/>
          <w:b/>
          <w:i/>
          <w:sz w:val="24"/>
          <w:szCs w:val="24"/>
        </w:rPr>
        <w:t>1</w:t>
      </w:r>
      <w:r w:rsidR="002B4776" w:rsidRPr="004A3E66">
        <w:rPr>
          <w:rFonts w:ascii="Times New Roman" w:hAnsi="Times New Roman" w:cs="Times New Roman"/>
          <w:b/>
          <w:i/>
          <w:sz w:val="24"/>
          <w:szCs w:val="24"/>
        </w:rPr>
        <w:t>uždavinys. Sudaryti sąlygas kiekvienam mokiniui augti kaip asmenybei per įvairias  ugdomąsias veiklas.</w:t>
      </w:r>
    </w:p>
    <w:p w:rsidR="00824443" w:rsidRPr="007B2B27" w:rsidRDefault="004A3E66" w:rsidP="007B2B27">
      <w:pPr>
        <w:pStyle w:val="Default"/>
        <w:spacing w:line="276" w:lineRule="auto"/>
      </w:pPr>
      <w:r w:rsidRPr="00EB76CC">
        <w:rPr>
          <w:rFonts w:asciiTheme="majorHAnsi" w:eastAsia="Times New Roman" w:hAnsiTheme="majorHAnsi" w:cstheme="majorHAnsi"/>
          <w:bCs/>
          <w:lang w:eastAsia="lt-LT"/>
        </w:rPr>
        <w:t>Uždaviniui įgyvendinti buvo numat</w:t>
      </w:r>
      <w:r>
        <w:rPr>
          <w:rFonts w:asciiTheme="majorHAnsi" w:eastAsia="Times New Roman" w:hAnsiTheme="majorHAnsi" w:cstheme="majorHAnsi"/>
          <w:bCs/>
          <w:lang w:eastAsia="lt-LT"/>
        </w:rPr>
        <w:t>ytas</w:t>
      </w:r>
      <w:r w:rsidRPr="00EB76CC">
        <w:rPr>
          <w:rFonts w:asciiTheme="majorHAnsi" w:eastAsia="Times New Roman" w:hAnsiTheme="majorHAnsi" w:cstheme="majorHAnsi"/>
          <w:bCs/>
          <w:lang w:eastAsia="lt-LT"/>
        </w:rPr>
        <w:t xml:space="preserve"> </w:t>
      </w:r>
      <w:r>
        <w:rPr>
          <w:rFonts w:asciiTheme="majorHAnsi" w:eastAsia="Times New Roman" w:hAnsiTheme="majorHAnsi" w:cstheme="majorHAnsi"/>
          <w:bCs/>
          <w:lang w:eastAsia="lt-LT"/>
        </w:rPr>
        <w:t>1 žingsniai, suplanuotos 9</w:t>
      </w:r>
      <w:r w:rsidR="00C32344">
        <w:rPr>
          <w:rFonts w:asciiTheme="majorHAnsi" w:eastAsia="Times New Roman" w:hAnsiTheme="majorHAnsi" w:cstheme="majorHAnsi"/>
          <w:bCs/>
          <w:lang w:eastAsia="lt-LT"/>
        </w:rPr>
        <w:t xml:space="preserve"> </w:t>
      </w:r>
      <w:r w:rsidRPr="00EB76CC">
        <w:rPr>
          <w:rFonts w:asciiTheme="majorHAnsi" w:eastAsia="Times New Roman" w:hAnsiTheme="majorHAnsi" w:cstheme="majorHAnsi"/>
          <w:bCs/>
          <w:lang w:eastAsia="lt-LT"/>
        </w:rPr>
        <w:t>įgyvendinimo priemon</w:t>
      </w:r>
      <w:r>
        <w:rPr>
          <w:rFonts w:asciiTheme="majorHAnsi" w:eastAsia="Times New Roman" w:hAnsiTheme="majorHAnsi" w:cstheme="majorHAnsi"/>
          <w:bCs/>
          <w:lang w:eastAsia="lt-LT"/>
        </w:rPr>
        <w:t>ių</w:t>
      </w:r>
      <w:r w:rsidRPr="00EB76CC">
        <w:rPr>
          <w:rFonts w:asciiTheme="majorHAnsi" w:eastAsia="Times New Roman" w:hAnsiTheme="majorHAnsi" w:cstheme="majorHAnsi"/>
          <w:bCs/>
          <w:lang w:eastAsia="lt-LT"/>
        </w:rPr>
        <w:t xml:space="preserve">. </w:t>
      </w:r>
      <w:r>
        <w:rPr>
          <w:rFonts w:asciiTheme="majorHAnsi" w:eastAsia="Times New Roman" w:hAnsiTheme="majorHAnsi" w:cstheme="majorHAnsi"/>
          <w:bCs/>
          <w:lang w:eastAsia="lt-LT"/>
        </w:rPr>
        <w:t>J</w:t>
      </w:r>
      <w:r w:rsidRPr="00EB76CC">
        <w:rPr>
          <w:rFonts w:asciiTheme="majorHAnsi" w:eastAsia="Times New Roman" w:hAnsiTheme="majorHAnsi" w:cstheme="majorHAnsi"/>
          <w:bCs/>
          <w:lang w:eastAsia="lt-LT"/>
        </w:rPr>
        <w:t>os</w:t>
      </w:r>
      <w:r>
        <w:rPr>
          <w:rFonts w:asciiTheme="majorHAnsi" w:eastAsia="Times New Roman" w:hAnsiTheme="majorHAnsi" w:cstheme="majorHAnsi"/>
          <w:bCs/>
          <w:lang w:eastAsia="lt-LT"/>
        </w:rPr>
        <w:t xml:space="preserve">  įgyvendintos </w:t>
      </w:r>
      <w:r w:rsidR="00C32344">
        <w:rPr>
          <w:rFonts w:asciiTheme="majorHAnsi" w:eastAsia="Times New Roman" w:hAnsiTheme="majorHAnsi" w:cstheme="majorHAnsi"/>
          <w:bCs/>
          <w:lang w:eastAsia="lt-LT"/>
        </w:rPr>
        <w:t>95</w:t>
      </w:r>
      <w:r>
        <w:rPr>
          <w:rFonts w:asciiTheme="majorHAnsi" w:eastAsia="Times New Roman" w:hAnsiTheme="majorHAnsi" w:cstheme="majorHAnsi"/>
          <w:bCs/>
          <w:lang w:eastAsia="lt-LT"/>
        </w:rPr>
        <w:t xml:space="preserve">%. </w:t>
      </w:r>
      <w:r w:rsidR="00C32344">
        <w:t>Remiantis MVĮ duomenimis 1-8 klasėse organizuotos 144  edukacines pamokos, išvykos, ekskursijo</w:t>
      </w:r>
      <w:r w:rsidR="00C32344" w:rsidRPr="002C7FED">
        <w:t xml:space="preserve">s </w:t>
      </w:r>
      <w:r w:rsidR="00C32344">
        <w:t>į įvairias</w:t>
      </w:r>
      <w:r w:rsidR="00C32344" w:rsidRPr="002C7FED">
        <w:t xml:space="preserve"> Vilnia</w:t>
      </w:r>
      <w:r w:rsidR="00C32344">
        <w:t>us ir Lietuvos edukacinėse erdves</w:t>
      </w:r>
      <w:r w:rsidR="00C32344" w:rsidRPr="002C7FED">
        <w:t xml:space="preserve"> </w:t>
      </w:r>
      <w:r w:rsidR="00C32344">
        <w:t>, į</w:t>
      </w:r>
      <w:r w:rsidR="00C32344" w:rsidRPr="002C7FED">
        <w:t>gyvendinama ,, Mokyklos be sienų“ idėja.</w:t>
      </w:r>
      <w:r w:rsidR="00C32344" w:rsidRPr="00936504">
        <w:t xml:space="preserve"> </w:t>
      </w:r>
      <w:r w:rsidR="00C32344">
        <w:t xml:space="preserve">Pasinaudota </w:t>
      </w:r>
      <w:r w:rsidR="00C32344" w:rsidRPr="002C7FED">
        <w:t xml:space="preserve">Tolerancijos centro, Nacionalinio Lietuvos muziejaus, Bažnytinio paveldo muziejaus, Genocido aukų muziejaus, Prezidentūros Valstybės pažinimo centro, Europos informacinio centro siūlomomis edukacinėmis programomis  per  įvairių dalykų pamokas. </w:t>
      </w:r>
      <w:r w:rsidR="00C32344" w:rsidRPr="00936504">
        <w:rPr>
          <w:rFonts w:eastAsia="Times New Roman"/>
          <w:lang w:eastAsia="lt-LT"/>
        </w:rPr>
        <w:t xml:space="preserve"> </w:t>
      </w:r>
      <w:r w:rsidR="00C32344">
        <w:rPr>
          <w:rFonts w:eastAsia="Times New Roman"/>
          <w:lang w:eastAsia="lt-LT"/>
        </w:rPr>
        <w:t xml:space="preserve">Progimnazijoje </w:t>
      </w:r>
      <w:r w:rsidR="00C32344" w:rsidRPr="002C7FED">
        <w:rPr>
          <w:rFonts w:eastAsia="Times New Roman"/>
          <w:lang w:eastAsia="lt-LT"/>
        </w:rPr>
        <w:t xml:space="preserve"> </w:t>
      </w:r>
      <w:r w:rsidR="00C32344">
        <w:t>paminėta  Europos kalbų diena, Tolerancijos diena,  Kalėdos, o</w:t>
      </w:r>
      <w:r w:rsidR="00C32344" w:rsidRPr="002C7FED">
        <w:rPr>
          <w:rFonts w:eastAsia="Times New Roman"/>
          <w:lang w:eastAsia="lt-LT"/>
        </w:rPr>
        <w:t>rganizuoti mokinių s</w:t>
      </w:r>
      <w:r w:rsidR="00C32344">
        <w:rPr>
          <w:rFonts w:eastAsia="Times New Roman"/>
          <w:lang w:eastAsia="lt-LT"/>
        </w:rPr>
        <w:t xml:space="preserve">usitikimai su kunigais, įvairaus amžiaus mokiniai įtraukti </w:t>
      </w:r>
      <w:r w:rsidR="00C32344" w:rsidRPr="002C7FED">
        <w:rPr>
          <w:rFonts w:eastAsia="Times New Roman"/>
          <w:lang w:eastAsia="lt-LT"/>
        </w:rPr>
        <w:t>į Tauti</w:t>
      </w:r>
      <w:r w:rsidR="00C32344">
        <w:rPr>
          <w:rFonts w:eastAsia="Times New Roman"/>
          <w:lang w:eastAsia="lt-LT"/>
        </w:rPr>
        <w:t>nių mažumų departamento projekto</w:t>
      </w:r>
      <w:r w:rsidR="00C32344" w:rsidRPr="002C7FED">
        <w:rPr>
          <w:rFonts w:eastAsia="Times New Roman"/>
          <w:lang w:eastAsia="lt-LT"/>
        </w:rPr>
        <w:t xml:space="preserve"> ,, Kalbos skirtingos – gimtinė viena“ veiklas</w:t>
      </w:r>
      <w:r w:rsidR="00C32344">
        <w:rPr>
          <w:rFonts w:eastAsia="Times New Roman"/>
          <w:lang w:eastAsia="lt-LT"/>
        </w:rPr>
        <w:t>. Dėl pandemijos šiemet neorganizuota stovykla Šventojoje ,, Matematikos laukymė“.</w:t>
      </w:r>
    </w:p>
    <w:p w:rsidR="00824443" w:rsidRDefault="00824443" w:rsidP="004A3E66">
      <w:pPr>
        <w:tabs>
          <w:tab w:val="left" w:pos="720"/>
        </w:tabs>
        <w:spacing w:line="276" w:lineRule="auto"/>
        <w:jc w:val="both"/>
        <w:rPr>
          <w:rFonts w:ascii="Times New Roman" w:hAnsi="Times New Roman" w:cs="Times New Roman"/>
          <w:b/>
          <w:i/>
          <w:sz w:val="24"/>
          <w:szCs w:val="24"/>
        </w:rPr>
      </w:pPr>
      <w:r>
        <w:rPr>
          <w:rFonts w:ascii="Times New Roman" w:hAnsi="Times New Roman" w:cs="Times New Roman"/>
          <w:b/>
          <w:i/>
          <w:sz w:val="24"/>
          <w:szCs w:val="24"/>
        </w:rPr>
        <w:t>2</w:t>
      </w:r>
      <w:r w:rsidR="004A3E66" w:rsidRPr="004A3E66">
        <w:rPr>
          <w:rFonts w:ascii="Times New Roman" w:hAnsi="Times New Roman" w:cs="Times New Roman"/>
          <w:b/>
          <w:i/>
          <w:sz w:val="24"/>
          <w:szCs w:val="24"/>
        </w:rPr>
        <w:t>uždavinys. Stiprinti  tapatumo jausmą</w:t>
      </w:r>
      <w:r>
        <w:rPr>
          <w:rFonts w:ascii="Times New Roman" w:hAnsi="Times New Roman" w:cs="Times New Roman"/>
          <w:b/>
          <w:i/>
          <w:sz w:val="24"/>
          <w:szCs w:val="24"/>
        </w:rPr>
        <w:t>.</w:t>
      </w:r>
    </w:p>
    <w:p w:rsidR="00824443" w:rsidRPr="005A7F70" w:rsidRDefault="00824443" w:rsidP="00867168">
      <w:pPr>
        <w:ind w:firstLine="1296"/>
        <w:rPr>
          <w:rFonts w:ascii="Times New Roman" w:hAnsi="Times New Roman" w:cs="Times New Roman"/>
          <w:sz w:val="24"/>
          <w:szCs w:val="24"/>
        </w:rPr>
      </w:pPr>
      <w:r w:rsidRPr="00EB76CC">
        <w:rPr>
          <w:rFonts w:asciiTheme="majorHAnsi" w:eastAsia="Times New Roman" w:hAnsiTheme="majorHAnsi" w:cstheme="majorHAnsi"/>
          <w:bCs/>
          <w:color w:val="000000"/>
          <w:sz w:val="24"/>
          <w:szCs w:val="24"/>
          <w:lang w:eastAsia="lt-LT"/>
        </w:rPr>
        <w:t xml:space="preserve">Uždaviniui įgyvendinti buvo numatyti </w:t>
      </w:r>
      <w:r>
        <w:rPr>
          <w:rFonts w:asciiTheme="majorHAnsi" w:eastAsia="Times New Roman" w:hAnsiTheme="majorHAnsi" w:cstheme="majorHAnsi"/>
          <w:bCs/>
          <w:color w:val="000000"/>
          <w:sz w:val="24"/>
          <w:szCs w:val="24"/>
          <w:lang w:eastAsia="lt-LT"/>
        </w:rPr>
        <w:t>3 žingsniai, suplanuota 13</w:t>
      </w:r>
      <w:r w:rsidRPr="00EB76CC">
        <w:rPr>
          <w:rFonts w:asciiTheme="majorHAnsi" w:eastAsia="Times New Roman" w:hAnsiTheme="majorHAnsi" w:cstheme="majorHAnsi"/>
          <w:bCs/>
          <w:color w:val="000000"/>
          <w:sz w:val="24"/>
          <w:szCs w:val="24"/>
          <w:lang w:eastAsia="lt-LT"/>
        </w:rPr>
        <w:t xml:space="preserve"> įgyvendinimo priemon</w:t>
      </w:r>
      <w:r>
        <w:rPr>
          <w:rFonts w:asciiTheme="majorHAnsi" w:eastAsia="Times New Roman" w:hAnsiTheme="majorHAnsi" w:cstheme="majorHAnsi"/>
          <w:bCs/>
          <w:color w:val="000000"/>
          <w:sz w:val="24"/>
          <w:szCs w:val="24"/>
          <w:lang w:eastAsia="lt-LT"/>
        </w:rPr>
        <w:t>ių. J</w:t>
      </w:r>
      <w:r w:rsidRPr="00EB76CC">
        <w:rPr>
          <w:rFonts w:asciiTheme="majorHAnsi" w:eastAsia="Times New Roman" w:hAnsiTheme="majorHAnsi" w:cstheme="majorHAnsi"/>
          <w:bCs/>
          <w:color w:val="000000"/>
          <w:sz w:val="24"/>
          <w:szCs w:val="24"/>
          <w:lang w:eastAsia="lt-LT"/>
        </w:rPr>
        <w:t>os</w:t>
      </w:r>
      <w:r>
        <w:rPr>
          <w:rFonts w:asciiTheme="majorHAnsi" w:eastAsia="Times New Roman" w:hAnsiTheme="majorHAnsi" w:cstheme="majorHAnsi"/>
          <w:bCs/>
          <w:color w:val="000000"/>
          <w:sz w:val="24"/>
          <w:szCs w:val="24"/>
          <w:lang w:eastAsia="lt-LT"/>
        </w:rPr>
        <w:t xml:space="preserve">  įgyvendintos  90%.</w:t>
      </w:r>
      <w:r w:rsidR="002B40A0" w:rsidRPr="002B40A0">
        <w:rPr>
          <w:rFonts w:ascii="Times New Roman" w:hAnsi="Times New Roman" w:cs="Times New Roman"/>
          <w:sz w:val="24"/>
          <w:szCs w:val="24"/>
        </w:rPr>
        <w:t xml:space="preserve"> </w:t>
      </w:r>
      <w:r w:rsidR="002B40A0" w:rsidRPr="005D1674">
        <w:rPr>
          <w:rFonts w:ascii="Times New Roman" w:hAnsi="Times New Roman" w:cs="Times New Roman"/>
          <w:sz w:val="24"/>
          <w:szCs w:val="24"/>
        </w:rPr>
        <w:t xml:space="preserve">Įgyvendinant numatytas veiklas buvo puoselėjamos progimnazijos tradicijos, ugdomas  tapatumo, bendruomeniškumo jausmas, kuriama draugiška aplinka. Organizuotas renginių ciklas ,, Sofijos Kovalevskajos pėdomis”, skirtas 170 gimimo  metinėms paminėti,  šventinis koncertas ,,Gimtosios žemės apkabinti“, skirtas Vasario 16-ajai paminėti, </w:t>
      </w:r>
      <w:r w:rsidR="005A7F70">
        <w:rPr>
          <w:rFonts w:ascii="Times New Roman" w:hAnsi="Times New Roman" w:cs="Times New Roman"/>
          <w:sz w:val="24"/>
          <w:szCs w:val="24"/>
        </w:rPr>
        <w:t xml:space="preserve">net pandemijos metu </w:t>
      </w:r>
      <w:r w:rsidR="002B40A0" w:rsidRPr="005D1674">
        <w:rPr>
          <w:rFonts w:ascii="Times New Roman" w:hAnsi="Times New Roman" w:cs="Times New Roman"/>
          <w:sz w:val="24"/>
          <w:szCs w:val="24"/>
        </w:rPr>
        <w:t xml:space="preserve">  skirtingo amžiaus mokiniams </w:t>
      </w:r>
      <w:r w:rsidR="005A7F70">
        <w:rPr>
          <w:rFonts w:ascii="Times New Roman" w:hAnsi="Times New Roman" w:cs="Times New Roman"/>
          <w:sz w:val="24"/>
          <w:szCs w:val="24"/>
        </w:rPr>
        <w:t xml:space="preserve">organizuota </w:t>
      </w:r>
      <w:r w:rsidR="002B40A0" w:rsidRPr="005D1674">
        <w:rPr>
          <w:rFonts w:ascii="Times New Roman" w:hAnsi="Times New Roman" w:cs="Times New Roman"/>
          <w:sz w:val="24"/>
          <w:szCs w:val="24"/>
        </w:rPr>
        <w:t xml:space="preserve">Žemės </w:t>
      </w:r>
      <w:r w:rsidR="005A7F70">
        <w:rPr>
          <w:rFonts w:ascii="Times New Roman" w:hAnsi="Times New Roman" w:cs="Times New Roman"/>
          <w:sz w:val="24"/>
          <w:szCs w:val="24"/>
        </w:rPr>
        <w:t xml:space="preserve">diena. </w:t>
      </w:r>
      <w:r w:rsidR="002B40A0" w:rsidRPr="005D1674">
        <w:rPr>
          <w:rFonts w:ascii="Times New Roman" w:hAnsi="Times New Roman" w:cs="Times New Roman"/>
          <w:sz w:val="24"/>
          <w:szCs w:val="24"/>
        </w:rPr>
        <w:t>Siekiant skatinti savanorystę ,  įtraukti mokinius į respublikines akcijas, paramos renginius, siekiant didinti mokinių atsakomybę, savarankiškumą, ugdant vertybines nuostatas, parengtas mokinių socialinės -pilietinės veiklos organizavimo  progimnazijoje aprašas. Be įprasto socialinio darbo mokykloje, mokiniams pasiūlytos naujos socialinės veiklos formos: savanorystė gyvūnų prieglaudoje ir pagalba kaimynystėje gyvenantiems senjorams.</w:t>
      </w:r>
      <w:r w:rsidR="005A7F70">
        <w:rPr>
          <w:rFonts w:ascii="Times New Roman" w:hAnsi="Times New Roman" w:cs="Times New Roman"/>
          <w:sz w:val="24"/>
          <w:szCs w:val="24"/>
        </w:rPr>
        <w:t xml:space="preserve"> </w:t>
      </w:r>
      <w:r w:rsidR="002B40A0" w:rsidRPr="005D1674">
        <w:rPr>
          <w:rFonts w:ascii="Times New Roman" w:hAnsi="Times New Roman" w:cs="Times New Roman"/>
          <w:sz w:val="24"/>
          <w:szCs w:val="24"/>
        </w:rPr>
        <w:t>Siekiant stiprinti mokinių sveikatą</w:t>
      </w:r>
      <w:r w:rsidR="005A7F70">
        <w:rPr>
          <w:rFonts w:ascii="Times New Roman" w:hAnsi="Times New Roman" w:cs="Times New Roman"/>
          <w:sz w:val="24"/>
          <w:szCs w:val="24"/>
        </w:rPr>
        <w:t>,</w:t>
      </w:r>
      <w:r w:rsidR="002B40A0" w:rsidRPr="005D1674">
        <w:rPr>
          <w:rFonts w:ascii="Times New Roman" w:hAnsi="Times New Roman" w:cs="Times New Roman"/>
          <w:sz w:val="24"/>
          <w:szCs w:val="24"/>
        </w:rPr>
        <w:t xml:space="preserve"> mokiniai dalyv</w:t>
      </w:r>
      <w:r w:rsidR="005A7F70">
        <w:rPr>
          <w:rFonts w:ascii="Times New Roman" w:hAnsi="Times New Roman" w:cs="Times New Roman"/>
          <w:sz w:val="24"/>
          <w:szCs w:val="24"/>
        </w:rPr>
        <w:t>a</w:t>
      </w:r>
      <w:r w:rsidR="002B40A0" w:rsidRPr="005D1674">
        <w:rPr>
          <w:rFonts w:ascii="Times New Roman" w:hAnsi="Times New Roman" w:cs="Times New Roman"/>
          <w:sz w:val="24"/>
          <w:szCs w:val="24"/>
        </w:rPr>
        <w:t xml:space="preserve">vo </w:t>
      </w:r>
      <w:r w:rsidR="005A7F70">
        <w:rPr>
          <w:rFonts w:ascii="Times New Roman" w:hAnsi="Times New Roman" w:cs="Times New Roman"/>
          <w:sz w:val="24"/>
          <w:szCs w:val="24"/>
        </w:rPr>
        <w:t>ilgalaikiame r</w:t>
      </w:r>
      <w:r w:rsidR="002B40A0" w:rsidRPr="005D1674">
        <w:rPr>
          <w:rFonts w:ascii="Times New Roman" w:hAnsi="Times New Roman" w:cs="Times New Roman"/>
          <w:sz w:val="24"/>
          <w:szCs w:val="24"/>
        </w:rPr>
        <w:t>espublikiniame projekte ,, Sveikatiada”, įvairiose sporto varžybose.Visuomenės sveikatos priežiūros specialistė organizavo paskaitas ir renginius 1-8 klasių mokiniams, tėvams sveikatos išsaugojimo ir stiprinimo klausimais, sveikos mitybos, judėjimo skatinimo, žalingų įpročių prevencijos klausimais.</w:t>
      </w:r>
    </w:p>
    <w:p w:rsidR="002B4776" w:rsidRPr="007B2B27" w:rsidRDefault="007B2B27" w:rsidP="007B2B27">
      <w:pPr>
        <w:tabs>
          <w:tab w:val="left" w:pos="720"/>
        </w:tabs>
        <w:spacing w:line="276" w:lineRule="auto"/>
        <w:jc w:val="both"/>
        <w:rPr>
          <w:rFonts w:ascii="Times New Roman" w:hAnsi="Times New Roman" w:cs="Times New Roman"/>
          <w:sz w:val="24"/>
          <w:szCs w:val="24"/>
        </w:rPr>
      </w:pPr>
      <w:r>
        <w:rPr>
          <w:rFonts w:ascii="Times New Roman" w:hAnsi="Times New Roman" w:cs="Times New Roman"/>
          <w:b/>
          <w:i/>
          <w:sz w:val="24"/>
          <w:szCs w:val="24"/>
        </w:rPr>
        <w:t>3</w:t>
      </w:r>
      <w:r w:rsidR="004A3E66" w:rsidRPr="007B2B27">
        <w:rPr>
          <w:rFonts w:ascii="Times New Roman" w:hAnsi="Times New Roman" w:cs="Times New Roman"/>
          <w:b/>
          <w:i/>
          <w:sz w:val="24"/>
          <w:szCs w:val="24"/>
        </w:rPr>
        <w:t>uždavinys. Tobulinti informavimo apie mokyklos veiklą formas.</w:t>
      </w:r>
    </w:p>
    <w:p w:rsidR="005A7F70" w:rsidRPr="007B2B27" w:rsidRDefault="005A7F70" w:rsidP="007B2B27">
      <w:pPr>
        <w:pStyle w:val="Default"/>
        <w:spacing w:line="276" w:lineRule="auto"/>
        <w:jc w:val="both"/>
        <w:rPr>
          <w:bCs/>
        </w:rPr>
      </w:pPr>
      <w:r w:rsidRPr="00EB76CC">
        <w:rPr>
          <w:rFonts w:asciiTheme="majorHAnsi" w:eastAsia="Times New Roman" w:hAnsiTheme="majorHAnsi" w:cstheme="majorHAnsi"/>
          <w:bCs/>
          <w:lang w:eastAsia="lt-LT"/>
        </w:rPr>
        <w:t xml:space="preserve">Uždaviniui įgyvendinti buvo numatyti </w:t>
      </w:r>
      <w:r>
        <w:rPr>
          <w:rFonts w:asciiTheme="majorHAnsi" w:eastAsia="Times New Roman" w:hAnsiTheme="majorHAnsi" w:cstheme="majorHAnsi"/>
          <w:bCs/>
          <w:lang w:eastAsia="lt-LT"/>
        </w:rPr>
        <w:t>2 žingsniai, suplanuota 10</w:t>
      </w:r>
      <w:r w:rsidRPr="00EB76CC">
        <w:rPr>
          <w:rFonts w:asciiTheme="majorHAnsi" w:eastAsia="Times New Roman" w:hAnsiTheme="majorHAnsi" w:cstheme="majorHAnsi"/>
          <w:bCs/>
          <w:lang w:eastAsia="lt-LT"/>
        </w:rPr>
        <w:t xml:space="preserve"> įgyvendinimo priemon</w:t>
      </w:r>
      <w:r>
        <w:rPr>
          <w:rFonts w:asciiTheme="majorHAnsi" w:eastAsia="Times New Roman" w:hAnsiTheme="majorHAnsi" w:cstheme="majorHAnsi"/>
          <w:bCs/>
          <w:lang w:eastAsia="lt-LT"/>
        </w:rPr>
        <w:t>ių. J</w:t>
      </w:r>
      <w:r w:rsidRPr="00EB76CC">
        <w:rPr>
          <w:rFonts w:asciiTheme="majorHAnsi" w:eastAsia="Times New Roman" w:hAnsiTheme="majorHAnsi" w:cstheme="majorHAnsi"/>
          <w:bCs/>
          <w:lang w:eastAsia="lt-LT"/>
        </w:rPr>
        <w:t>os</w:t>
      </w:r>
      <w:r>
        <w:rPr>
          <w:rFonts w:asciiTheme="majorHAnsi" w:eastAsia="Times New Roman" w:hAnsiTheme="majorHAnsi" w:cstheme="majorHAnsi"/>
          <w:bCs/>
          <w:lang w:eastAsia="lt-LT"/>
        </w:rPr>
        <w:t xml:space="preserve">  į</w:t>
      </w:r>
      <w:r w:rsidR="004B4067">
        <w:rPr>
          <w:rFonts w:asciiTheme="majorHAnsi" w:eastAsia="Times New Roman" w:hAnsiTheme="majorHAnsi" w:cstheme="majorHAnsi"/>
          <w:bCs/>
          <w:lang w:eastAsia="lt-LT"/>
        </w:rPr>
        <w:t>vykdytos</w:t>
      </w:r>
      <w:r>
        <w:rPr>
          <w:rFonts w:asciiTheme="majorHAnsi" w:eastAsia="Times New Roman" w:hAnsiTheme="majorHAnsi" w:cstheme="majorHAnsi"/>
          <w:bCs/>
          <w:lang w:eastAsia="lt-LT"/>
        </w:rPr>
        <w:t xml:space="preserve"> </w:t>
      </w:r>
      <w:r w:rsidR="007B2B27">
        <w:rPr>
          <w:rFonts w:asciiTheme="majorHAnsi" w:eastAsia="Times New Roman" w:hAnsiTheme="majorHAnsi" w:cstheme="majorHAnsi"/>
          <w:bCs/>
          <w:lang w:eastAsia="lt-LT"/>
        </w:rPr>
        <w:t>60</w:t>
      </w:r>
      <w:r>
        <w:rPr>
          <w:rFonts w:asciiTheme="majorHAnsi" w:eastAsia="Times New Roman" w:hAnsiTheme="majorHAnsi" w:cstheme="majorHAnsi"/>
          <w:bCs/>
          <w:lang w:eastAsia="lt-LT"/>
        </w:rPr>
        <w:t xml:space="preserve"> %. Progimnazijoje </w:t>
      </w:r>
      <w:r>
        <w:t xml:space="preserve">organizuota </w:t>
      </w:r>
      <w:r w:rsidRPr="002C7FED">
        <w:t xml:space="preserve"> žurnalistikos bū</w:t>
      </w:r>
      <w:r>
        <w:t>relio veikla</w:t>
      </w:r>
      <w:r w:rsidRPr="002C7FED">
        <w:t xml:space="preserve">, siekiant skatinti pačius mokinius sisteminti bei viešinti informaciją apie </w:t>
      </w:r>
      <w:r w:rsidR="007B2B27">
        <w:t>mokymo įstaigos veiklą</w:t>
      </w:r>
      <w:r w:rsidR="004B4067">
        <w:t xml:space="preserve">. </w:t>
      </w:r>
      <w:r>
        <w:t xml:space="preserve">Progimnazijos tinklapyje  </w:t>
      </w:r>
      <w:r w:rsidR="004B4067">
        <w:t xml:space="preserve">skelbiama </w:t>
      </w:r>
      <w:r>
        <w:t xml:space="preserve">informacija apie  </w:t>
      </w:r>
      <w:r w:rsidRPr="002C7FED">
        <w:t xml:space="preserve">mokinių </w:t>
      </w:r>
      <w:r w:rsidRPr="002C7FED">
        <w:rPr>
          <w:rFonts w:eastAsia="Times New Roman"/>
          <w:lang w:eastAsia="lt-LT"/>
        </w:rPr>
        <w:t xml:space="preserve">išvykas,  susitikimus, akcijas, </w:t>
      </w:r>
      <w:r>
        <w:rPr>
          <w:rFonts w:eastAsia="Times New Roman"/>
          <w:lang w:eastAsia="lt-LT"/>
        </w:rPr>
        <w:t xml:space="preserve">švenčių organizavimą, tėvams ir visuomenei  </w:t>
      </w:r>
      <w:r w:rsidR="007B2B27">
        <w:rPr>
          <w:rFonts w:eastAsia="Times New Roman"/>
          <w:lang w:eastAsia="lt-LT"/>
        </w:rPr>
        <w:t xml:space="preserve">prieinami pagrindiniai mokyklos dokumentai,  </w:t>
      </w:r>
      <w:r>
        <w:rPr>
          <w:rFonts w:eastAsia="Times New Roman"/>
          <w:lang w:eastAsia="lt-LT"/>
        </w:rPr>
        <w:t xml:space="preserve"> </w:t>
      </w:r>
      <w:r w:rsidR="007B2B27">
        <w:rPr>
          <w:lang w:val="pt-BR"/>
        </w:rPr>
        <w:t>parengtas</w:t>
      </w:r>
      <w:r w:rsidRPr="002C7FED">
        <w:rPr>
          <w:lang w:val="pt-BR"/>
        </w:rPr>
        <w:t xml:space="preserve"> progimnazijos mokyt</w:t>
      </w:r>
      <w:r w:rsidR="007B2B27">
        <w:rPr>
          <w:lang w:val="pt-BR"/>
        </w:rPr>
        <w:t>ojų ir darbuotojų etikos kodeksas</w:t>
      </w:r>
      <w:r w:rsidRPr="002C7FED">
        <w:rPr>
          <w:lang w:val="pt-BR"/>
        </w:rPr>
        <w:t>.</w:t>
      </w:r>
      <w:r w:rsidR="007B2B27">
        <w:rPr>
          <w:lang w:val="pt-BR"/>
        </w:rPr>
        <w:t xml:space="preserve"> Deja, dėl karantino  nepavyko </w:t>
      </w:r>
      <w:r w:rsidR="007B2B27">
        <w:rPr>
          <w:bCs/>
        </w:rPr>
        <w:t xml:space="preserve">parengti </w:t>
      </w:r>
      <w:r w:rsidR="007B2B27" w:rsidRPr="002C7FED">
        <w:rPr>
          <w:bCs/>
        </w:rPr>
        <w:t>mokyk</w:t>
      </w:r>
      <w:r w:rsidR="007B2B27">
        <w:rPr>
          <w:bCs/>
        </w:rPr>
        <w:t xml:space="preserve">los įvaizdžio formavimo programos, </w:t>
      </w:r>
      <w:r w:rsidR="007B2B27">
        <w:t>sukurti reprezentacinės įstaigos simbolikos</w:t>
      </w:r>
      <w:r w:rsidR="007B2B27" w:rsidRPr="002C7FED">
        <w:t xml:space="preserve"> ir </w:t>
      </w:r>
      <w:r w:rsidR="007B2B27">
        <w:rPr>
          <w:bCs/>
        </w:rPr>
        <w:t>filmo</w:t>
      </w:r>
      <w:r w:rsidR="007B2B27" w:rsidRPr="002C7FED">
        <w:rPr>
          <w:bCs/>
        </w:rPr>
        <w:t xml:space="preserve"> apie</w:t>
      </w:r>
      <w:r w:rsidR="007B2B27">
        <w:rPr>
          <w:bCs/>
        </w:rPr>
        <w:t xml:space="preserve">  jos veiklą.</w:t>
      </w:r>
    </w:p>
    <w:p w:rsidR="00D14047" w:rsidRPr="00F63332" w:rsidRDefault="00D14047" w:rsidP="007B2B27">
      <w:pPr>
        <w:spacing w:after="0" w:line="276" w:lineRule="auto"/>
        <w:jc w:val="both"/>
        <w:rPr>
          <w:rFonts w:asciiTheme="majorHAnsi" w:hAnsiTheme="majorHAnsi" w:cstheme="majorHAnsi"/>
          <w:sz w:val="24"/>
          <w:szCs w:val="24"/>
        </w:rPr>
      </w:pPr>
    </w:p>
    <w:p w:rsidR="00D14047" w:rsidRDefault="00D14047" w:rsidP="00956D54">
      <w:pPr>
        <w:pStyle w:val="ListParagraph"/>
        <w:numPr>
          <w:ilvl w:val="0"/>
          <w:numId w:val="17"/>
        </w:numPr>
        <w:spacing w:after="0" w:line="276" w:lineRule="auto"/>
        <w:jc w:val="center"/>
        <w:rPr>
          <w:rFonts w:ascii="Times New Roman" w:eastAsia="Times New Roman" w:hAnsi="Times New Roman" w:cs="Times New Roman"/>
          <w:b/>
          <w:bCs/>
          <w:color w:val="000000"/>
          <w:sz w:val="24"/>
          <w:szCs w:val="24"/>
          <w:lang w:eastAsia="lt-LT"/>
        </w:rPr>
      </w:pPr>
      <w:r w:rsidRPr="007B1D7D">
        <w:rPr>
          <w:rFonts w:ascii="Times New Roman" w:eastAsia="Times New Roman" w:hAnsi="Times New Roman" w:cs="Times New Roman"/>
          <w:b/>
          <w:bCs/>
          <w:color w:val="000000"/>
          <w:sz w:val="24"/>
          <w:szCs w:val="24"/>
          <w:lang w:eastAsia="lt-LT"/>
        </w:rPr>
        <w:t>PROGIMNAZIJOS STRATEGINĖS NUOSTATOS</w:t>
      </w:r>
    </w:p>
    <w:p w:rsidR="00956D54" w:rsidRPr="00956D54" w:rsidRDefault="00956D54" w:rsidP="00956D54">
      <w:pPr>
        <w:pStyle w:val="ListParagraph"/>
        <w:spacing w:after="0" w:line="276" w:lineRule="auto"/>
        <w:ind w:left="1930"/>
        <w:rPr>
          <w:rFonts w:ascii="Times New Roman" w:eastAsia="Times New Roman" w:hAnsi="Times New Roman" w:cs="Times New Roman"/>
          <w:bCs/>
          <w:color w:val="000000"/>
          <w:sz w:val="24"/>
          <w:szCs w:val="24"/>
          <w:lang w:eastAsia="lt-LT"/>
        </w:rPr>
      </w:pPr>
    </w:p>
    <w:p w:rsidR="00D14047" w:rsidRDefault="00D14047" w:rsidP="00D14047">
      <w:pPr>
        <w:spacing w:after="0" w:line="276" w:lineRule="auto"/>
        <w:jc w:val="both"/>
        <w:rPr>
          <w:rFonts w:ascii="Times New Roman" w:hAnsi="Times New Roman" w:cs="Times New Roman"/>
          <w:sz w:val="24"/>
          <w:szCs w:val="24"/>
        </w:rPr>
      </w:pPr>
      <w:r w:rsidRPr="00CA1EBB">
        <w:rPr>
          <w:rFonts w:ascii="Times New Roman" w:hAnsi="Times New Roman" w:cs="Times New Roman"/>
          <w:b/>
          <w:sz w:val="24"/>
          <w:szCs w:val="24"/>
        </w:rPr>
        <w:t>V</w:t>
      </w:r>
      <w:r>
        <w:rPr>
          <w:rFonts w:ascii="Times New Roman" w:hAnsi="Times New Roman" w:cs="Times New Roman"/>
          <w:b/>
          <w:sz w:val="24"/>
          <w:szCs w:val="24"/>
        </w:rPr>
        <w:t>izija</w:t>
      </w:r>
      <w:r>
        <w:rPr>
          <w:rFonts w:ascii="Times New Roman" w:hAnsi="Times New Roman" w:cs="Times New Roman"/>
          <w:sz w:val="24"/>
          <w:szCs w:val="24"/>
        </w:rPr>
        <w:t>:</w:t>
      </w:r>
      <w:r w:rsidRPr="0015424C">
        <w:rPr>
          <w:rFonts w:ascii="Times New Roman" w:hAnsi="Times New Roman" w:cs="Times New Roman"/>
          <w:sz w:val="24"/>
          <w:szCs w:val="24"/>
        </w:rPr>
        <w:t xml:space="preserve"> Progimnazija – moderni, šiuolaikiška, bendradarbiaujanti, iniciatyvi, besimokanti gyventi nuolat kintančiame pasaulyje švietimo įstaiga, užtikrinanti kokybišką ugdymą(si), skatinanti kiekvieno mokinio optimalumą ir visybiškumą, ugdanti pilietiškai aktyvią asmenybę, gebančią žiniomis konkuruoti pasaulyje ir kuriančią laimingą gyvenimą Lietuvoje.</w:t>
      </w:r>
    </w:p>
    <w:p w:rsidR="00D14047" w:rsidRDefault="00D14047" w:rsidP="00D14047">
      <w:pPr>
        <w:spacing w:after="0" w:line="276" w:lineRule="auto"/>
        <w:jc w:val="both"/>
        <w:rPr>
          <w:rFonts w:ascii="Times New Roman" w:hAnsi="Times New Roman" w:cs="Times New Roman"/>
          <w:sz w:val="24"/>
          <w:szCs w:val="24"/>
        </w:rPr>
      </w:pPr>
    </w:p>
    <w:p w:rsidR="00D14047" w:rsidRDefault="00D14047" w:rsidP="00D14047">
      <w:pPr>
        <w:spacing w:after="0" w:line="276" w:lineRule="auto"/>
        <w:jc w:val="both"/>
        <w:rPr>
          <w:rFonts w:ascii="Times New Roman" w:hAnsi="Times New Roman" w:cs="Times New Roman"/>
          <w:sz w:val="24"/>
          <w:szCs w:val="24"/>
        </w:rPr>
      </w:pPr>
      <w:r w:rsidRPr="00CA1EBB">
        <w:rPr>
          <w:rFonts w:ascii="Times New Roman" w:hAnsi="Times New Roman" w:cs="Times New Roman"/>
          <w:b/>
          <w:sz w:val="24"/>
          <w:szCs w:val="24"/>
        </w:rPr>
        <w:t>M</w:t>
      </w:r>
      <w:r>
        <w:rPr>
          <w:rFonts w:ascii="Times New Roman" w:hAnsi="Times New Roman" w:cs="Times New Roman"/>
          <w:b/>
          <w:sz w:val="24"/>
          <w:szCs w:val="24"/>
        </w:rPr>
        <w:t>isija</w:t>
      </w:r>
      <w:r>
        <w:rPr>
          <w:rFonts w:ascii="Times New Roman" w:hAnsi="Times New Roman" w:cs="Times New Roman"/>
          <w:sz w:val="24"/>
          <w:szCs w:val="24"/>
        </w:rPr>
        <w:t xml:space="preserve">: </w:t>
      </w:r>
      <w:r w:rsidRPr="0015424C">
        <w:rPr>
          <w:rFonts w:ascii="Times New Roman" w:hAnsi="Times New Roman" w:cs="Times New Roman"/>
          <w:sz w:val="24"/>
          <w:szCs w:val="24"/>
        </w:rPr>
        <w:t>Progimnazija vykdo atitinkančias standartus pradinio ir pagrindinio ugdymo programas, pagal mokinių gebėjimus, poreikius ir galimybes diferencijuoja ir individualizuoja ugdymo turinį, kuria ergonomiškas aplinkas, skatinančias sėkmingą mokymą(si), ugdo mokinių kūrybingumą, rūpinasi jų saugumu, sveikata ir lygiomis galimybėmis visiems mokiniams, diegia naujoves visose veiklos srityse ir skatina mokinių ir mokytojų lyderystę.</w:t>
      </w:r>
    </w:p>
    <w:p w:rsidR="00D14047" w:rsidRPr="0015424C" w:rsidRDefault="00D14047" w:rsidP="00D14047">
      <w:pPr>
        <w:spacing w:after="0" w:line="276" w:lineRule="auto"/>
        <w:jc w:val="both"/>
        <w:rPr>
          <w:rFonts w:ascii="Times New Roman" w:hAnsi="Times New Roman" w:cs="Times New Roman"/>
          <w:sz w:val="24"/>
          <w:szCs w:val="24"/>
        </w:rPr>
      </w:pPr>
      <w:r w:rsidRPr="00CA1EBB">
        <w:rPr>
          <w:rFonts w:ascii="Times New Roman" w:hAnsi="Times New Roman" w:cs="Times New Roman"/>
          <w:b/>
          <w:sz w:val="24"/>
          <w:szCs w:val="24"/>
        </w:rPr>
        <w:t>F</w:t>
      </w:r>
      <w:r>
        <w:rPr>
          <w:rFonts w:ascii="Times New Roman" w:hAnsi="Times New Roman" w:cs="Times New Roman"/>
          <w:b/>
          <w:sz w:val="24"/>
          <w:szCs w:val="24"/>
        </w:rPr>
        <w:t>ilosofija</w:t>
      </w:r>
      <w:r>
        <w:rPr>
          <w:rFonts w:ascii="Times New Roman" w:hAnsi="Times New Roman" w:cs="Times New Roman"/>
          <w:sz w:val="24"/>
          <w:szCs w:val="24"/>
        </w:rPr>
        <w:t xml:space="preserve">: </w:t>
      </w:r>
      <w:r w:rsidRPr="0015424C">
        <w:rPr>
          <w:rFonts w:ascii="Times New Roman" w:hAnsi="Times New Roman" w:cs="Times New Roman"/>
          <w:sz w:val="24"/>
          <w:szCs w:val="24"/>
        </w:rPr>
        <w:t>Kiekviename žmoguje yra Saulė. Tik leiskite jai šviesti. (Sokratas)</w:t>
      </w:r>
    </w:p>
    <w:p w:rsidR="00D14047" w:rsidRDefault="00D14047" w:rsidP="00D14047">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Vertybės ir prioritetai:</w:t>
      </w:r>
    </w:p>
    <w:p w:rsidR="00D14047" w:rsidRDefault="00D14047" w:rsidP="00D14047">
      <w:pPr>
        <w:spacing w:after="0" w:line="276" w:lineRule="auto"/>
        <w:jc w:val="both"/>
        <w:rPr>
          <w:rFonts w:ascii="Times New Roman" w:hAnsi="Times New Roman" w:cs="Times New Roman"/>
          <w:sz w:val="24"/>
          <w:szCs w:val="24"/>
        </w:rPr>
      </w:pPr>
      <w:r w:rsidRPr="0015424C">
        <w:rPr>
          <w:rFonts w:ascii="Times New Roman" w:hAnsi="Times New Roman" w:cs="Times New Roman"/>
          <w:sz w:val="24"/>
          <w:szCs w:val="24"/>
        </w:rPr>
        <w:t xml:space="preserve">1. Kiekvieno mokinio sekmė, sveikata, saugumas. </w:t>
      </w:r>
    </w:p>
    <w:p w:rsidR="00D14047" w:rsidRDefault="00D14047" w:rsidP="00D14047">
      <w:pPr>
        <w:spacing w:after="0" w:line="276" w:lineRule="auto"/>
        <w:jc w:val="both"/>
        <w:rPr>
          <w:rFonts w:ascii="Times New Roman" w:hAnsi="Times New Roman" w:cs="Times New Roman"/>
          <w:sz w:val="24"/>
          <w:szCs w:val="24"/>
        </w:rPr>
      </w:pPr>
      <w:r w:rsidRPr="0015424C">
        <w:rPr>
          <w:rFonts w:ascii="Times New Roman" w:hAnsi="Times New Roman" w:cs="Times New Roman"/>
          <w:sz w:val="24"/>
          <w:szCs w:val="24"/>
        </w:rPr>
        <w:t xml:space="preserve">2. Visi bendruomenės nariai – dori Lietuvos piliečiai. </w:t>
      </w:r>
    </w:p>
    <w:p w:rsidR="00D14047" w:rsidRDefault="00D14047" w:rsidP="00D14047">
      <w:pPr>
        <w:spacing w:after="0" w:line="276" w:lineRule="auto"/>
        <w:jc w:val="both"/>
        <w:rPr>
          <w:rFonts w:ascii="Times New Roman" w:hAnsi="Times New Roman" w:cs="Times New Roman"/>
          <w:sz w:val="24"/>
          <w:szCs w:val="24"/>
        </w:rPr>
      </w:pPr>
      <w:r w:rsidRPr="0015424C">
        <w:rPr>
          <w:rFonts w:ascii="Times New Roman" w:hAnsi="Times New Roman" w:cs="Times New Roman"/>
          <w:sz w:val="24"/>
          <w:szCs w:val="24"/>
        </w:rPr>
        <w:t>3. Mokymasis bendradarbiaujant, užtikrinant visiems lygias galimybes.</w:t>
      </w:r>
    </w:p>
    <w:p w:rsidR="00D14047" w:rsidRDefault="00D14047" w:rsidP="00D14047">
      <w:pPr>
        <w:spacing w:after="0" w:line="276" w:lineRule="auto"/>
        <w:jc w:val="both"/>
        <w:rPr>
          <w:rFonts w:ascii="Times New Roman" w:hAnsi="Times New Roman" w:cs="Times New Roman"/>
          <w:sz w:val="24"/>
          <w:szCs w:val="24"/>
        </w:rPr>
      </w:pPr>
      <w:r w:rsidRPr="0015424C">
        <w:rPr>
          <w:rFonts w:ascii="Times New Roman" w:hAnsi="Times New Roman" w:cs="Times New Roman"/>
          <w:sz w:val="24"/>
          <w:szCs w:val="24"/>
        </w:rPr>
        <w:t>4. Kiekvienas vaikas yra gabus ir talentingas.</w:t>
      </w:r>
    </w:p>
    <w:p w:rsidR="00D14047" w:rsidRDefault="00D14047" w:rsidP="00D14047">
      <w:pPr>
        <w:spacing w:after="0" w:line="276" w:lineRule="auto"/>
        <w:jc w:val="both"/>
        <w:rPr>
          <w:rFonts w:ascii="Times New Roman" w:hAnsi="Times New Roman" w:cs="Times New Roman"/>
          <w:sz w:val="24"/>
          <w:szCs w:val="24"/>
        </w:rPr>
      </w:pPr>
      <w:r w:rsidRPr="0015424C">
        <w:rPr>
          <w:rFonts w:ascii="Times New Roman" w:hAnsi="Times New Roman" w:cs="Times New Roman"/>
          <w:sz w:val="24"/>
          <w:szCs w:val="24"/>
        </w:rPr>
        <w:t>5. Kiekvienas turi gerbti kitus ir būti gerbiamas</w:t>
      </w:r>
      <w:r>
        <w:rPr>
          <w:rFonts w:ascii="Times New Roman" w:hAnsi="Times New Roman" w:cs="Times New Roman"/>
          <w:sz w:val="24"/>
          <w:szCs w:val="24"/>
        </w:rPr>
        <w:t>.</w:t>
      </w:r>
      <w:r w:rsidRPr="0015424C">
        <w:rPr>
          <w:rFonts w:ascii="Times New Roman" w:hAnsi="Times New Roman" w:cs="Times New Roman"/>
          <w:sz w:val="24"/>
          <w:szCs w:val="24"/>
        </w:rPr>
        <w:t xml:space="preserve"> </w:t>
      </w:r>
    </w:p>
    <w:p w:rsidR="00D14047" w:rsidRDefault="00D14047" w:rsidP="00D14047">
      <w:pPr>
        <w:spacing w:after="0" w:line="276" w:lineRule="auto"/>
        <w:jc w:val="both"/>
        <w:rPr>
          <w:rFonts w:ascii="Times New Roman" w:hAnsi="Times New Roman" w:cs="Times New Roman"/>
          <w:sz w:val="24"/>
          <w:szCs w:val="24"/>
        </w:rPr>
      </w:pPr>
      <w:r>
        <w:rPr>
          <w:rFonts w:ascii="Times New Roman" w:hAnsi="Times New Roman" w:cs="Times New Roman"/>
          <w:b/>
          <w:sz w:val="24"/>
          <w:szCs w:val="24"/>
        </w:rPr>
        <w:t>Strateginis tikslas</w:t>
      </w:r>
      <w:r w:rsidRPr="00CA1EBB">
        <w:rPr>
          <w:rFonts w:ascii="Times New Roman" w:hAnsi="Times New Roman" w:cs="Times New Roman"/>
          <w:b/>
          <w:sz w:val="24"/>
          <w:szCs w:val="24"/>
        </w:rPr>
        <w:t>:</w:t>
      </w:r>
      <w:r w:rsidRPr="0015424C">
        <w:rPr>
          <w:rFonts w:ascii="Times New Roman" w:hAnsi="Times New Roman" w:cs="Times New Roman"/>
          <w:sz w:val="24"/>
          <w:szCs w:val="24"/>
        </w:rPr>
        <w:t xml:space="preserve"> </w:t>
      </w:r>
    </w:p>
    <w:p w:rsidR="00D14047" w:rsidRDefault="00D14047" w:rsidP="00D14047">
      <w:pPr>
        <w:spacing w:after="0" w:line="276" w:lineRule="auto"/>
        <w:jc w:val="both"/>
        <w:rPr>
          <w:rFonts w:ascii="Times New Roman" w:hAnsi="Times New Roman" w:cs="Times New Roman"/>
          <w:sz w:val="24"/>
          <w:szCs w:val="24"/>
        </w:rPr>
      </w:pPr>
      <w:r w:rsidRPr="0015424C">
        <w:rPr>
          <w:rFonts w:ascii="Times New Roman" w:hAnsi="Times New Roman" w:cs="Times New Roman"/>
          <w:sz w:val="24"/>
          <w:szCs w:val="24"/>
        </w:rPr>
        <w:t>Stiprinti kokybišką mokinių mokymąsi, dėl kurio kiekvienas vaikas įgytų žinių bei įgūdžių ir išsiugdytų pažiūras, reikalingas norint tapti vertingu ir naudingu demokratinės Lietuvos piliečiu.</w:t>
      </w:r>
    </w:p>
    <w:p w:rsidR="00D14047" w:rsidRDefault="00D14047" w:rsidP="00D14047">
      <w:pPr>
        <w:spacing w:after="0" w:line="276" w:lineRule="auto"/>
        <w:jc w:val="both"/>
        <w:rPr>
          <w:rFonts w:ascii="Times New Roman" w:hAnsi="Times New Roman" w:cs="Times New Roman"/>
          <w:sz w:val="24"/>
          <w:szCs w:val="24"/>
        </w:rPr>
      </w:pPr>
      <w:r w:rsidRPr="00CA1EBB">
        <w:rPr>
          <w:rFonts w:ascii="Times New Roman" w:hAnsi="Times New Roman" w:cs="Times New Roman"/>
          <w:b/>
          <w:sz w:val="24"/>
          <w:szCs w:val="24"/>
        </w:rPr>
        <w:t>U</w:t>
      </w:r>
      <w:r>
        <w:rPr>
          <w:rFonts w:ascii="Times New Roman" w:hAnsi="Times New Roman" w:cs="Times New Roman"/>
          <w:b/>
          <w:sz w:val="24"/>
          <w:szCs w:val="24"/>
        </w:rPr>
        <w:t>ždaviniai</w:t>
      </w:r>
      <w:r w:rsidRPr="00CA1EBB">
        <w:rPr>
          <w:rFonts w:ascii="Times New Roman" w:hAnsi="Times New Roman" w:cs="Times New Roman"/>
          <w:b/>
          <w:sz w:val="24"/>
          <w:szCs w:val="24"/>
        </w:rPr>
        <w:t>:</w:t>
      </w:r>
      <w:r w:rsidRPr="0015424C">
        <w:rPr>
          <w:rFonts w:ascii="Times New Roman" w:hAnsi="Times New Roman" w:cs="Times New Roman"/>
          <w:sz w:val="24"/>
          <w:szCs w:val="24"/>
        </w:rPr>
        <w:t xml:space="preserve"> </w:t>
      </w:r>
    </w:p>
    <w:p w:rsidR="00D14047" w:rsidRDefault="00D14047" w:rsidP="00D14047">
      <w:pPr>
        <w:spacing w:after="0" w:line="276" w:lineRule="auto"/>
        <w:jc w:val="both"/>
        <w:rPr>
          <w:rFonts w:ascii="Times New Roman" w:hAnsi="Times New Roman" w:cs="Times New Roman"/>
          <w:sz w:val="24"/>
          <w:szCs w:val="24"/>
        </w:rPr>
      </w:pPr>
      <w:r w:rsidRPr="0015424C">
        <w:rPr>
          <w:rFonts w:ascii="Times New Roman" w:hAnsi="Times New Roman" w:cs="Times New Roman"/>
          <w:sz w:val="24"/>
          <w:szCs w:val="24"/>
        </w:rPr>
        <w:t xml:space="preserve">1. Gerinti ugdymo kokybę. </w:t>
      </w:r>
    </w:p>
    <w:p w:rsidR="00D14047" w:rsidRDefault="00D14047" w:rsidP="00D14047">
      <w:pPr>
        <w:spacing w:after="0" w:line="276" w:lineRule="auto"/>
        <w:jc w:val="both"/>
        <w:rPr>
          <w:rFonts w:ascii="Times New Roman" w:hAnsi="Times New Roman" w:cs="Times New Roman"/>
          <w:sz w:val="24"/>
          <w:szCs w:val="24"/>
        </w:rPr>
      </w:pPr>
      <w:r w:rsidRPr="0015424C">
        <w:rPr>
          <w:rFonts w:ascii="Times New Roman" w:hAnsi="Times New Roman" w:cs="Times New Roman"/>
          <w:sz w:val="24"/>
          <w:szCs w:val="24"/>
        </w:rPr>
        <w:t xml:space="preserve">2. Plėtoti darnią mokyklos bendruomenės kultūrą. </w:t>
      </w:r>
    </w:p>
    <w:p w:rsidR="00D14047" w:rsidRDefault="00D14047" w:rsidP="00D14047">
      <w:pPr>
        <w:spacing w:after="0" w:line="276" w:lineRule="auto"/>
        <w:jc w:val="both"/>
        <w:rPr>
          <w:rFonts w:ascii="Times New Roman" w:hAnsi="Times New Roman" w:cs="Times New Roman"/>
          <w:sz w:val="24"/>
          <w:szCs w:val="24"/>
        </w:rPr>
      </w:pPr>
      <w:r w:rsidRPr="0015424C">
        <w:rPr>
          <w:rFonts w:ascii="Times New Roman" w:hAnsi="Times New Roman" w:cs="Times New Roman"/>
          <w:sz w:val="24"/>
          <w:szCs w:val="24"/>
        </w:rPr>
        <w:t xml:space="preserve">3. Ugdyti lyderystės kultūrą mokykloje. </w:t>
      </w:r>
    </w:p>
    <w:p w:rsidR="00D14047" w:rsidRPr="0015424C" w:rsidRDefault="00D14047" w:rsidP="00D14047">
      <w:pPr>
        <w:spacing w:after="0" w:line="276" w:lineRule="auto"/>
        <w:jc w:val="both"/>
        <w:rPr>
          <w:rFonts w:ascii="Times New Roman" w:eastAsia="Times New Roman" w:hAnsi="Times New Roman" w:cs="Times New Roman"/>
          <w:b/>
          <w:bCs/>
          <w:color w:val="000000"/>
          <w:sz w:val="24"/>
          <w:szCs w:val="24"/>
          <w:lang w:eastAsia="lt-LT"/>
        </w:rPr>
      </w:pPr>
    </w:p>
    <w:p w:rsidR="00D14047" w:rsidRPr="00A46556" w:rsidRDefault="00D14047" w:rsidP="00D0755B">
      <w:pPr>
        <w:spacing w:after="0" w:line="276" w:lineRule="auto"/>
        <w:jc w:val="center"/>
        <w:rPr>
          <w:rFonts w:ascii="Times New Roman" w:eastAsia="Times New Roman" w:hAnsi="Times New Roman" w:cs="Times New Roman"/>
          <w:b/>
          <w:bCs/>
          <w:color w:val="000000"/>
          <w:sz w:val="24"/>
          <w:szCs w:val="24"/>
          <w:lang w:eastAsia="lt-LT"/>
        </w:rPr>
      </w:pPr>
      <w:r w:rsidRPr="00A46556">
        <w:rPr>
          <w:rFonts w:ascii="Times New Roman" w:eastAsia="Times New Roman" w:hAnsi="Times New Roman" w:cs="Times New Roman"/>
          <w:b/>
          <w:bCs/>
          <w:color w:val="000000"/>
          <w:sz w:val="24"/>
          <w:szCs w:val="24"/>
          <w:lang w:eastAsia="lt-LT"/>
        </w:rPr>
        <w:t>IV.PROGIMNAZIJOS VEIKLOS SRIČIŲ ANALIZĖ, REMIANTIS 201</w:t>
      </w:r>
      <w:r>
        <w:rPr>
          <w:rFonts w:ascii="Times New Roman" w:eastAsia="Times New Roman" w:hAnsi="Times New Roman" w:cs="Times New Roman"/>
          <w:b/>
          <w:bCs/>
          <w:color w:val="000000"/>
          <w:sz w:val="24"/>
          <w:szCs w:val="24"/>
          <w:lang w:eastAsia="lt-LT"/>
        </w:rPr>
        <w:t>9</w:t>
      </w:r>
      <w:r w:rsidRPr="00A46556">
        <w:rPr>
          <w:rFonts w:ascii="Times New Roman" w:eastAsia="Times New Roman" w:hAnsi="Times New Roman" w:cs="Times New Roman"/>
          <w:b/>
          <w:bCs/>
          <w:color w:val="000000"/>
          <w:sz w:val="24"/>
          <w:szCs w:val="24"/>
          <w:lang w:eastAsia="lt-LT"/>
        </w:rPr>
        <w:t>-20</w:t>
      </w:r>
      <w:r>
        <w:rPr>
          <w:rFonts w:ascii="Times New Roman" w:eastAsia="Times New Roman" w:hAnsi="Times New Roman" w:cs="Times New Roman"/>
          <w:b/>
          <w:bCs/>
          <w:color w:val="000000"/>
          <w:sz w:val="24"/>
          <w:szCs w:val="24"/>
          <w:lang w:eastAsia="lt-LT"/>
        </w:rPr>
        <w:t>20</w:t>
      </w:r>
      <w:r w:rsidRPr="00A46556">
        <w:rPr>
          <w:rFonts w:ascii="Times New Roman" w:eastAsia="Times New Roman" w:hAnsi="Times New Roman" w:cs="Times New Roman"/>
          <w:b/>
          <w:bCs/>
          <w:color w:val="000000"/>
          <w:sz w:val="24"/>
          <w:szCs w:val="24"/>
          <w:lang w:eastAsia="lt-LT"/>
        </w:rPr>
        <w:t xml:space="preserve"> M.M. MOKYKLOS V</w:t>
      </w:r>
      <w:r w:rsidR="00D0755B">
        <w:rPr>
          <w:rFonts w:ascii="Times New Roman" w:eastAsia="Times New Roman" w:hAnsi="Times New Roman" w:cs="Times New Roman"/>
          <w:b/>
          <w:bCs/>
          <w:color w:val="000000"/>
          <w:sz w:val="24"/>
          <w:szCs w:val="24"/>
          <w:lang w:eastAsia="lt-LT"/>
        </w:rPr>
        <w:t>EIKLOS ĮSIVERTINIMO REZULTATAIS</w:t>
      </w:r>
    </w:p>
    <w:tbl>
      <w:tblPr>
        <w:tblStyle w:val="TableGrid"/>
        <w:tblW w:w="14567" w:type="dxa"/>
        <w:tblLook w:val="04A0" w:firstRow="1" w:lastRow="0" w:firstColumn="1" w:lastColumn="0" w:noHBand="0" w:noVBand="1"/>
      </w:tblPr>
      <w:tblGrid>
        <w:gridCol w:w="4928"/>
        <w:gridCol w:w="4678"/>
        <w:gridCol w:w="4961"/>
      </w:tblGrid>
      <w:tr w:rsidR="00D14047" w:rsidRPr="00A46556" w:rsidTr="007E1216">
        <w:tc>
          <w:tcPr>
            <w:tcW w:w="4928" w:type="dxa"/>
          </w:tcPr>
          <w:p w:rsidR="00D14047" w:rsidRPr="00A46556" w:rsidRDefault="00D14047" w:rsidP="007E1216">
            <w:pPr>
              <w:spacing w:line="276" w:lineRule="auto"/>
              <w:jc w:val="center"/>
              <w:rPr>
                <w:rFonts w:ascii="Times New Roman" w:eastAsia="Times New Roman" w:hAnsi="Times New Roman" w:cs="Times New Roman"/>
                <w:b/>
                <w:bCs/>
                <w:color w:val="000000"/>
                <w:sz w:val="24"/>
                <w:szCs w:val="24"/>
                <w:lang w:eastAsia="lt-LT"/>
              </w:rPr>
            </w:pPr>
            <w:r w:rsidRPr="00A46556">
              <w:rPr>
                <w:rFonts w:ascii="Times New Roman" w:hAnsi="Times New Roman" w:cs="Times New Roman"/>
                <w:b/>
                <w:sz w:val="24"/>
                <w:szCs w:val="24"/>
              </w:rPr>
              <w:t>Veiklos privalumai</w:t>
            </w:r>
          </w:p>
        </w:tc>
        <w:tc>
          <w:tcPr>
            <w:tcW w:w="4678" w:type="dxa"/>
          </w:tcPr>
          <w:p w:rsidR="00D14047" w:rsidRPr="00A46556" w:rsidRDefault="00D14047" w:rsidP="007E1216">
            <w:pPr>
              <w:spacing w:line="276" w:lineRule="auto"/>
              <w:jc w:val="center"/>
              <w:rPr>
                <w:rFonts w:ascii="Times New Roman" w:eastAsia="Times New Roman" w:hAnsi="Times New Roman" w:cs="Times New Roman"/>
                <w:b/>
                <w:bCs/>
                <w:color w:val="000000"/>
                <w:sz w:val="24"/>
                <w:szCs w:val="24"/>
                <w:lang w:eastAsia="lt-LT"/>
              </w:rPr>
            </w:pPr>
            <w:r w:rsidRPr="00A46556">
              <w:rPr>
                <w:rFonts w:ascii="Times New Roman" w:hAnsi="Times New Roman" w:cs="Times New Roman"/>
                <w:b/>
                <w:sz w:val="24"/>
                <w:szCs w:val="24"/>
              </w:rPr>
              <w:t>Veiklos trūkumai</w:t>
            </w:r>
          </w:p>
        </w:tc>
        <w:tc>
          <w:tcPr>
            <w:tcW w:w="4961" w:type="dxa"/>
          </w:tcPr>
          <w:p w:rsidR="00D14047" w:rsidRPr="00A46556" w:rsidRDefault="00D14047" w:rsidP="007E1216">
            <w:pPr>
              <w:spacing w:line="276" w:lineRule="auto"/>
              <w:jc w:val="center"/>
              <w:rPr>
                <w:rFonts w:ascii="Times New Roman" w:hAnsi="Times New Roman" w:cs="Times New Roman"/>
                <w:b/>
                <w:sz w:val="24"/>
                <w:szCs w:val="24"/>
              </w:rPr>
            </w:pPr>
            <w:r w:rsidRPr="00A46556">
              <w:rPr>
                <w:rFonts w:ascii="Times New Roman" w:hAnsi="Times New Roman" w:cs="Times New Roman"/>
                <w:b/>
                <w:sz w:val="24"/>
                <w:szCs w:val="24"/>
              </w:rPr>
              <w:t>2019</w:t>
            </w:r>
            <w:r>
              <w:rPr>
                <w:rFonts w:ascii="Times New Roman" w:hAnsi="Times New Roman" w:cs="Times New Roman"/>
                <w:b/>
                <w:sz w:val="24"/>
                <w:szCs w:val="24"/>
              </w:rPr>
              <w:t xml:space="preserve"> </w:t>
            </w:r>
            <w:r w:rsidRPr="00A46556">
              <w:rPr>
                <w:rFonts w:ascii="Times New Roman" w:hAnsi="Times New Roman" w:cs="Times New Roman"/>
                <w:b/>
                <w:sz w:val="24"/>
                <w:szCs w:val="24"/>
              </w:rPr>
              <w:t xml:space="preserve">m. tobulinti pasirinkti rodikliai </w:t>
            </w:r>
          </w:p>
          <w:p w:rsidR="00D14047" w:rsidRPr="00A46556" w:rsidRDefault="00D14047" w:rsidP="007E1216">
            <w:pPr>
              <w:spacing w:line="276" w:lineRule="auto"/>
              <w:jc w:val="center"/>
              <w:rPr>
                <w:rFonts w:ascii="Times New Roman" w:eastAsia="Times New Roman" w:hAnsi="Times New Roman" w:cs="Times New Roman"/>
                <w:b/>
                <w:bCs/>
                <w:color w:val="000000"/>
                <w:sz w:val="24"/>
                <w:szCs w:val="24"/>
                <w:lang w:eastAsia="lt-LT"/>
              </w:rPr>
            </w:pPr>
          </w:p>
        </w:tc>
      </w:tr>
      <w:tr w:rsidR="00D14047" w:rsidRPr="00A46556" w:rsidTr="007E1216">
        <w:tc>
          <w:tcPr>
            <w:tcW w:w="4928" w:type="dxa"/>
          </w:tcPr>
          <w:p w:rsidR="00AB00B3" w:rsidRPr="00502A7E" w:rsidRDefault="00956D54" w:rsidP="00AB00B3">
            <w:pPr>
              <w:rPr>
                <w:rFonts w:ascii="Times New Roman" w:hAnsi="Times New Roman" w:cs="Times New Roman"/>
                <w:b/>
                <w:bCs/>
                <w:color w:val="FF0000"/>
                <w:sz w:val="24"/>
                <w:szCs w:val="24"/>
              </w:rPr>
            </w:pPr>
            <w:r>
              <w:rPr>
                <w:rFonts w:ascii="Times New Roman" w:hAnsi="Times New Roman" w:cs="Times New Roman"/>
                <w:bCs/>
                <w:sz w:val="24"/>
                <w:szCs w:val="24"/>
              </w:rPr>
              <w:t>3</w:t>
            </w:r>
            <w:r w:rsidR="00AB00B3" w:rsidRPr="00EF7AAA">
              <w:rPr>
                <w:rFonts w:ascii="Times New Roman" w:hAnsi="Times New Roman" w:cs="Times New Roman"/>
                <w:bCs/>
                <w:sz w:val="24"/>
                <w:szCs w:val="24"/>
              </w:rPr>
              <w:t xml:space="preserve">.2.1. Mokymasis ne mokykloje- </w:t>
            </w:r>
            <w:r w:rsidR="00AB00B3" w:rsidRPr="00EF7AAA">
              <w:rPr>
                <w:rFonts w:ascii="Times New Roman" w:hAnsi="Times New Roman" w:cs="Times New Roman"/>
                <w:b/>
                <w:bCs/>
                <w:color w:val="FF0000"/>
                <w:sz w:val="24"/>
                <w:szCs w:val="24"/>
              </w:rPr>
              <w:t>3,29</w:t>
            </w:r>
          </w:p>
          <w:p w:rsidR="00AB00B3" w:rsidRPr="00EF7AAA" w:rsidRDefault="00AB00B3" w:rsidP="00AB00B3">
            <w:pPr>
              <w:rPr>
                <w:rFonts w:ascii="Times New Roman" w:hAnsi="Times New Roman" w:cs="Times New Roman"/>
                <w:b/>
                <w:bCs/>
                <w:color w:val="FF0000"/>
                <w:sz w:val="24"/>
                <w:szCs w:val="24"/>
              </w:rPr>
            </w:pPr>
            <w:r w:rsidRPr="00EF7AAA">
              <w:rPr>
                <w:rFonts w:ascii="Times New Roman" w:hAnsi="Times New Roman" w:cs="Times New Roman"/>
                <w:bCs/>
                <w:sz w:val="24"/>
                <w:szCs w:val="24"/>
              </w:rPr>
              <w:t xml:space="preserve">4.3.2. Nuolatinis profesinis tobulėjimas   </w:t>
            </w:r>
            <w:r w:rsidRPr="00EF7AAA">
              <w:rPr>
                <w:rFonts w:ascii="Times New Roman" w:hAnsi="Times New Roman" w:cs="Times New Roman"/>
                <w:b/>
                <w:bCs/>
                <w:color w:val="FF0000"/>
                <w:sz w:val="24"/>
                <w:szCs w:val="24"/>
              </w:rPr>
              <w:t>3,27</w:t>
            </w:r>
          </w:p>
          <w:p w:rsidR="00AB00B3" w:rsidRPr="00EF7AAA" w:rsidRDefault="00AB00B3" w:rsidP="00AB00B3">
            <w:pPr>
              <w:rPr>
                <w:rFonts w:ascii="Times New Roman" w:hAnsi="Times New Roman" w:cs="Times New Roman"/>
                <w:b/>
                <w:bCs/>
                <w:color w:val="FF0000"/>
                <w:sz w:val="24"/>
                <w:szCs w:val="24"/>
              </w:rPr>
            </w:pPr>
            <w:r w:rsidRPr="00EF7AAA">
              <w:rPr>
                <w:rFonts w:ascii="Times New Roman" w:hAnsi="Times New Roman" w:cs="Times New Roman"/>
                <w:bCs/>
                <w:sz w:val="24"/>
                <w:szCs w:val="24"/>
              </w:rPr>
              <w:t>4.3.1. Kompetencija -</w:t>
            </w:r>
            <w:r w:rsidRPr="00EF7AAA">
              <w:rPr>
                <w:rFonts w:ascii="Times New Roman" w:hAnsi="Times New Roman" w:cs="Times New Roman"/>
                <w:b/>
                <w:bCs/>
                <w:color w:val="FF0000"/>
                <w:sz w:val="24"/>
                <w:szCs w:val="24"/>
              </w:rPr>
              <w:t>3,23</w:t>
            </w:r>
          </w:p>
          <w:p w:rsidR="00AB00B3" w:rsidRPr="00EF7AAA" w:rsidRDefault="00AB00B3" w:rsidP="00AB00B3">
            <w:pPr>
              <w:rPr>
                <w:rFonts w:ascii="Times New Roman" w:hAnsi="Times New Roman" w:cs="Times New Roman"/>
                <w:b/>
                <w:bCs/>
                <w:color w:val="FF0000"/>
                <w:sz w:val="24"/>
                <w:szCs w:val="24"/>
              </w:rPr>
            </w:pPr>
            <w:r w:rsidRPr="00EF7AAA">
              <w:rPr>
                <w:rFonts w:ascii="Times New Roman" w:hAnsi="Times New Roman" w:cs="Times New Roman"/>
                <w:bCs/>
                <w:sz w:val="24"/>
                <w:szCs w:val="24"/>
              </w:rPr>
              <w:t>4.2. 3. Mokyklos tinklaveika -</w:t>
            </w:r>
            <w:r w:rsidRPr="00EF7AAA">
              <w:rPr>
                <w:rFonts w:ascii="Times New Roman" w:hAnsi="Times New Roman" w:cs="Times New Roman"/>
                <w:b/>
                <w:bCs/>
                <w:color w:val="FF0000"/>
                <w:sz w:val="24"/>
                <w:szCs w:val="24"/>
              </w:rPr>
              <w:t>3,18</w:t>
            </w:r>
          </w:p>
          <w:p w:rsidR="00D14047" w:rsidRPr="004B4067" w:rsidRDefault="00AB00B3" w:rsidP="004B4067">
            <w:pPr>
              <w:rPr>
                <w:rFonts w:ascii="Times New Roman" w:hAnsi="Times New Roman" w:cs="Times New Roman"/>
                <w:b/>
                <w:bCs/>
                <w:color w:val="FF0000"/>
                <w:sz w:val="24"/>
                <w:szCs w:val="24"/>
              </w:rPr>
            </w:pPr>
            <w:r w:rsidRPr="00EF7AAA">
              <w:rPr>
                <w:rFonts w:ascii="Times New Roman" w:hAnsi="Times New Roman" w:cs="Times New Roman"/>
                <w:bCs/>
                <w:sz w:val="24"/>
                <w:szCs w:val="24"/>
              </w:rPr>
              <w:t>1.2.2.Mokyklos pasiekimai ir pažanga</w:t>
            </w:r>
            <w:r w:rsidRPr="00EF7AAA">
              <w:rPr>
                <w:rFonts w:ascii="Times New Roman" w:hAnsi="Times New Roman" w:cs="Times New Roman"/>
                <w:b/>
                <w:bCs/>
                <w:sz w:val="24"/>
                <w:szCs w:val="24"/>
              </w:rPr>
              <w:t xml:space="preserve"> </w:t>
            </w:r>
            <w:r w:rsidR="004B4067">
              <w:rPr>
                <w:rFonts w:ascii="Times New Roman" w:hAnsi="Times New Roman" w:cs="Times New Roman"/>
                <w:b/>
                <w:bCs/>
                <w:color w:val="FF0000"/>
                <w:sz w:val="24"/>
                <w:szCs w:val="24"/>
              </w:rPr>
              <w:t>– 3,17</w:t>
            </w:r>
          </w:p>
        </w:tc>
        <w:tc>
          <w:tcPr>
            <w:tcW w:w="4678" w:type="dxa"/>
          </w:tcPr>
          <w:p w:rsidR="00EF7AAA" w:rsidRDefault="00EF7AAA" w:rsidP="00EF7AAA">
            <w:pPr>
              <w:rPr>
                <w:rFonts w:ascii="Times New Roman" w:hAnsi="Times New Roman" w:cs="Times New Roman"/>
                <w:b/>
                <w:color w:val="FF0000"/>
              </w:rPr>
            </w:pPr>
            <w:r w:rsidRPr="004E3161">
              <w:rPr>
                <w:rFonts w:ascii="Times New Roman" w:hAnsi="Times New Roman" w:cs="Times New Roman"/>
                <w:bCs/>
              </w:rPr>
              <w:t>2.3.1. Mokymasis</w:t>
            </w:r>
            <w:r>
              <w:rPr>
                <w:rFonts w:ascii="Times New Roman" w:hAnsi="Times New Roman" w:cs="Times New Roman"/>
                <w:bCs/>
              </w:rPr>
              <w:t xml:space="preserve"> - </w:t>
            </w:r>
            <w:r w:rsidRPr="004E3161">
              <w:rPr>
                <w:rFonts w:ascii="Times New Roman" w:hAnsi="Times New Roman" w:cs="Times New Roman"/>
                <w:b/>
                <w:color w:val="FF0000"/>
              </w:rPr>
              <w:t>2,78</w:t>
            </w:r>
          </w:p>
          <w:p w:rsidR="00EF7AAA" w:rsidRPr="00EF7AAA" w:rsidRDefault="00EF7AAA" w:rsidP="00EF7AAA">
            <w:pPr>
              <w:rPr>
                <w:rFonts w:ascii="Times New Roman" w:hAnsi="Times New Roman" w:cs="Times New Roman"/>
                <w:b/>
                <w:bCs/>
                <w:color w:val="FF0000"/>
              </w:rPr>
            </w:pPr>
            <w:r w:rsidRPr="004E3161">
              <w:rPr>
                <w:rFonts w:ascii="Times New Roman" w:hAnsi="Times New Roman" w:cs="Times New Roman"/>
                <w:bCs/>
              </w:rPr>
              <w:t xml:space="preserve">1.1.1. Asmenybės tapsmas </w:t>
            </w:r>
            <w:r>
              <w:rPr>
                <w:rFonts w:ascii="Times New Roman" w:hAnsi="Times New Roman" w:cs="Times New Roman"/>
                <w:bCs/>
              </w:rPr>
              <w:t>-</w:t>
            </w:r>
            <w:r w:rsidRPr="004E3161">
              <w:rPr>
                <w:rFonts w:ascii="Times New Roman" w:hAnsi="Times New Roman" w:cs="Times New Roman"/>
                <w:b/>
                <w:bCs/>
                <w:color w:val="FF0000"/>
              </w:rPr>
              <w:t>2,83</w:t>
            </w:r>
          </w:p>
          <w:p w:rsidR="00EF7AAA" w:rsidRDefault="00EF7AAA" w:rsidP="00EF7AAA">
            <w:pPr>
              <w:rPr>
                <w:rFonts w:ascii="Times New Roman" w:hAnsi="Times New Roman" w:cs="Times New Roman"/>
                <w:b/>
                <w:bCs/>
                <w:color w:val="FF0000"/>
              </w:rPr>
            </w:pPr>
            <w:r w:rsidRPr="004E3161">
              <w:rPr>
                <w:rFonts w:ascii="Times New Roman" w:hAnsi="Times New Roman" w:cs="Times New Roman"/>
                <w:bCs/>
              </w:rPr>
              <w:t>3.1.1. Įranga ir priemonės</w:t>
            </w:r>
            <w:r>
              <w:rPr>
                <w:rFonts w:ascii="Times New Roman" w:hAnsi="Times New Roman" w:cs="Times New Roman"/>
                <w:bCs/>
              </w:rPr>
              <w:t xml:space="preserve">- </w:t>
            </w:r>
            <w:r w:rsidRPr="004E3161">
              <w:rPr>
                <w:rFonts w:ascii="Times New Roman" w:hAnsi="Times New Roman" w:cs="Times New Roman"/>
                <w:b/>
                <w:bCs/>
                <w:color w:val="FF0000"/>
              </w:rPr>
              <w:t>2,85</w:t>
            </w:r>
          </w:p>
          <w:p w:rsidR="00EF7AAA" w:rsidRPr="00EF7AAA" w:rsidRDefault="00EF7AAA" w:rsidP="00EF7AAA">
            <w:pPr>
              <w:rPr>
                <w:rFonts w:ascii="Times New Roman" w:hAnsi="Times New Roman" w:cs="Times New Roman"/>
              </w:rPr>
            </w:pPr>
            <w:r w:rsidRPr="004E3161">
              <w:rPr>
                <w:rFonts w:ascii="Times New Roman" w:hAnsi="Times New Roman" w:cs="Times New Roman"/>
              </w:rPr>
              <w:t>1.2.1. Mokinio pasiekimai ir pažanga</w:t>
            </w:r>
            <w:r>
              <w:rPr>
                <w:rFonts w:ascii="Times New Roman" w:hAnsi="Times New Roman" w:cs="Times New Roman"/>
              </w:rPr>
              <w:t xml:space="preserve"> - </w:t>
            </w:r>
            <w:r w:rsidRPr="004E3161">
              <w:rPr>
                <w:rFonts w:ascii="Times New Roman" w:hAnsi="Times New Roman" w:cs="Times New Roman"/>
                <w:b/>
                <w:color w:val="FF0000"/>
              </w:rPr>
              <w:t>2,88</w:t>
            </w:r>
          </w:p>
          <w:p w:rsidR="00EF7AAA" w:rsidRDefault="00EF7AAA" w:rsidP="00EF7AAA">
            <w:pPr>
              <w:rPr>
                <w:rFonts w:ascii="Times New Roman" w:hAnsi="Times New Roman" w:cs="Times New Roman"/>
                <w:b/>
                <w:bCs/>
                <w:color w:val="FF0000"/>
              </w:rPr>
            </w:pPr>
            <w:r w:rsidRPr="004E3161">
              <w:rPr>
                <w:rFonts w:ascii="Times New Roman" w:hAnsi="Times New Roman" w:cs="Times New Roman"/>
                <w:bCs/>
              </w:rPr>
              <w:t xml:space="preserve">2.1.2. Ugdymo planai ir tvarkaraščiai </w:t>
            </w:r>
            <w:r w:rsidRPr="004E3161">
              <w:rPr>
                <w:rFonts w:ascii="Times New Roman" w:hAnsi="Times New Roman" w:cs="Times New Roman"/>
                <w:b/>
                <w:bCs/>
                <w:color w:val="FF0000"/>
              </w:rPr>
              <w:t>2,88</w:t>
            </w:r>
          </w:p>
          <w:p w:rsidR="00D14047" w:rsidRPr="00A46556" w:rsidRDefault="00D14047" w:rsidP="007E1216">
            <w:pPr>
              <w:spacing w:line="276" w:lineRule="auto"/>
              <w:rPr>
                <w:rFonts w:ascii="Times New Roman" w:hAnsi="Times New Roman" w:cs="Times New Roman"/>
                <w:b/>
                <w:sz w:val="24"/>
                <w:szCs w:val="24"/>
              </w:rPr>
            </w:pPr>
          </w:p>
        </w:tc>
        <w:tc>
          <w:tcPr>
            <w:tcW w:w="4961" w:type="dxa"/>
          </w:tcPr>
          <w:p w:rsidR="00D14047" w:rsidRPr="00A46556" w:rsidRDefault="00D14047" w:rsidP="007E1216">
            <w:pPr>
              <w:spacing w:line="276" w:lineRule="auto"/>
              <w:rPr>
                <w:rFonts w:ascii="Times New Roman" w:hAnsi="Times New Roman" w:cs="Times New Roman"/>
                <w:b/>
                <w:sz w:val="24"/>
                <w:szCs w:val="24"/>
              </w:rPr>
            </w:pPr>
            <w:r w:rsidRPr="00F028CA">
              <w:rPr>
                <w:rFonts w:asciiTheme="majorHAnsi" w:hAnsiTheme="majorHAnsi" w:cstheme="majorHAnsi"/>
                <w:sz w:val="24"/>
                <w:szCs w:val="24"/>
              </w:rPr>
              <w:t>2.3.</w:t>
            </w:r>
            <w:r w:rsidR="00867168">
              <w:rPr>
                <w:rFonts w:asciiTheme="majorHAnsi" w:hAnsiTheme="majorHAnsi" w:cstheme="majorHAnsi"/>
                <w:color w:val="3A3E43"/>
                <w:sz w:val="24"/>
                <w:szCs w:val="24"/>
              </w:rPr>
              <w:t>1</w:t>
            </w:r>
            <w:bookmarkStart w:id="0" w:name="_GoBack"/>
            <w:bookmarkEnd w:id="0"/>
            <w:r w:rsidR="00956D54">
              <w:rPr>
                <w:rFonts w:asciiTheme="majorHAnsi" w:hAnsiTheme="majorHAnsi" w:cstheme="majorHAnsi"/>
                <w:iCs/>
                <w:sz w:val="24"/>
                <w:szCs w:val="24"/>
              </w:rPr>
              <w:t xml:space="preserve">. Savivaldumas mokantis- </w:t>
            </w:r>
            <w:r w:rsidR="00956D54" w:rsidRPr="00956D54">
              <w:rPr>
                <w:rFonts w:asciiTheme="majorHAnsi" w:hAnsiTheme="majorHAnsi" w:cstheme="majorHAnsi"/>
                <w:b/>
                <w:iCs/>
                <w:color w:val="FF0000"/>
                <w:sz w:val="24"/>
                <w:szCs w:val="24"/>
              </w:rPr>
              <w:t>2,73</w:t>
            </w:r>
          </w:p>
        </w:tc>
      </w:tr>
    </w:tbl>
    <w:p w:rsidR="00D14047" w:rsidRPr="00A46556" w:rsidRDefault="00D14047" w:rsidP="00D14047">
      <w:pPr>
        <w:spacing w:after="0" w:line="276" w:lineRule="auto"/>
        <w:jc w:val="center"/>
        <w:rPr>
          <w:rFonts w:ascii="Times New Roman" w:eastAsia="Times New Roman" w:hAnsi="Times New Roman" w:cs="Times New Roman"/>
          <w:b/>
          <w:bCs/>
          <w:color w:val="000000"/>
          <w:sz w:val="24"/>
          <w:szCs w:val="24"/>
          <w:lang w:eastAsia="lt-LT"/>
        </w:rPr>
      </w:pPr>
    </w:p>
    <w:p w:rsidR="00D14047" w:rsidRPr="00633BE5" w:rsidRDefault="00633BE5" w:rsidP="00633BE5">
      <w:pPr>
        <w:spacing w:after="0" w:line="276" w:lineRule="auto"/>
        <w:jc w:val="center"/>
        <w:rPr>
          <w:rFonts w:ascii="Times New Roman" w:eastAsia="Times New Roman" w:hAnsi="Times New Roman" w:cs="Times New Roman"/>
          <w:b/>
          <w:bCs/>
          <w:color w:val="000000"/>
          <w:sz w:val="24"/>
          <w:szCs w:val="24"/>
          <w:lang w:eastAsia="lt-LT"/>
        </w:rPr>
      </w:pPr>
      <w:r w:rsidRPr="00633BE5">
        <w:rPr>
          <w:rFonts w:ascii="Times New Roman" w:hAnsi="Times New Roman" w:cs="Times New Roman"/>
          <w:b/>
          <w:sz w:val="24"/>
          <w:szCs w:val="24"/>
        </w:rPr>
        <w:t>STIPRIEJI IR TOBULINTINI VEIKLOS ASPEKTAI</w:t>
      </w:r>
    </w:p>
    <w:tbl>
      <w:tblPr>
        <w:tblStyle w:val="TableGrid"/>
        <w:tblW w:w="14596" w:type="dxa"/>
        <w:tblLook w:val="04A0" w:firstRow="1" w:lastRow="0" w:firstColumn="1" w:lastColumn="0" w:noHBand="0" w:noVBand="1"/>
      </w:tblPr>
      <w:tblGrid>
        <w:gridCol w:w="7000"/>
        <w:gridCol w:w="7596"/>
      </w:tblGrid>
      <w:tr w:rsidR="00D14047" w:rsidRPr="00A46556" w:rsidTr="00D0755B">
        <w:tc>
          <w:tcPr>
            <w:tcW w:w="7000" w:type="dxa"/>
          </w:tcPr>
          <w:p w:rsidR="00D14047" w:rsidRPr="00A46556" w:rsidRDefault="00D14047" w:rsidP="007E1216">
            <w:pPr>
              <w:spacing w:line="276" w:lineRule="auto"/>
              <w:jc w:val="center"/>
              <w:rPr>
                <w:rFonts w:ascii="Times New Roman" w:eastAsia="Times New Roman" w:hAnsi="Times New Roman" w:cs="Times New Roman"/>
                <w:b/>
                <w:bCs/>
                <w:color w:val="000000"/>
                <w:sz w:val="24"/>
                <w:szCs w:val="24"/>
                <w:lang w:eastAsia="lt-LT"/>
              </w:rPr>
            </w:pPr>
            <w:r w:rsidRPr="00A46556">
              <w:rPr>
                <w:rFonts w:ascii="Times New Roman" w:eastAsia="Times New Roman" w:hAnsi="Times New Roman" w:cs="Times New Roman"/>
                <w:b/>
                <w:bCs/>
                <w:color w:val="000000"/>
                <w:sz w:val="24"/>
                <w:szCs w:val="24"/>
                <w:lang w:eastAsia="lt-LT"/>
              </w:rPr>
              <w:t>Stiprybės</w:t>
            </w:r>
          </w:p>
        </w:tc>
        <w:tc>
          <w:tcPr>
            <w:tcW w:w="7596" w:type="dxa"/>
          </w:tcPr>
          <w:p w:rsidR="00D14047" w:rsidRPr="00A46556" w:rsidRDefault="00D14047" w:rsidP="007E1216">
            <w:pPr>
              <w:spacing w:line="276" w:lineRule="auto"/>
              <w:jc w:val="center"/>
              <w:rPr>
                <w:rFonts w:ascii="Times New Roman" w:eastAsia="Times New Roman" w:hAnsi="Times New Roman" w:cs="Times New Roman"/>
                <w:b/>
                <w:bCs/>
                <w:color w:val="000000"/>
                <w:sz w:val="24"/>
                <w:szCs w:val="24"/>
                <w:lang w:eastAsia="lt-LT"/>
              </w:rPr>
            </w:pPr>
            <w:r w:rsidRPr="00A46556">
              <w:rPr>
                <w:rFonts w:ascii="Times New Roman" w:eastAsia="Times New Roman" w:hAnsi="Times New Roman" w:cs="Times New Roman"/>
                <w:b/>
                <w:bCs/>
                <w:color w:val="000000"/>
                <w:sz w:val="24"/>
                <w:szCs w:val="24"/>
                <w:lang w:eastAsia="lt-LT"/>
              </w:rPr>
              <w:t>Silpnybės</w:t>
            </w:r>
          </w:p>
        </w:tc>
      </w:tr>
      <w:tr w:rsidR="00D14047" w:rsidRPr="00A46556" w:rsidTr="00D0755B">
        <w:tc>
          <w:tcPr>
            <w:tcW w:w="7000" w:type="dxa"/>
          </w:tcPr>
          <w:p w:rsidR="00D14047" w:rsidRDefault="00D14047" w:rsidP="00F75E5A">
            <w:pPr>
              <w:pStyle w:val="ListParagraph"/>
              <w:numPr>
                <w:ilvl w:val="0"/>
                <w:numId w:val="13"/>
              </w:numPr>
              <w:autoSpaceDE w:val="0"/>
              <w:autoSpaceDN w:val="0"/>
              <w:adjustRightInd w:val="0"/>
              <w:spacing w:line="276" w:lineRule="auto"/>
              <w:contextualSpacing w:val="0"/>
              <w:rPr>
                <w:rFonts w:ascii="Times New Roman" w:hAnsi="Times New Roman" w:cs="Times New Roman"/>
                <w:sz w:val="24"/>
                <w:szCs w:val="24"/>
              </w:rPr>
            </w:pPr>
            <w:r w:rsidRPr="00A46556">
              <w:rPr>
                <w:rFonts w:ascii="Times New Roman" w:hAnsi="Times New Roman" w:cs="Times New Roman"/>
                <w:sz w:val="24"/>
                <w:szCs w:val="24"/>
              </w:rPr>
              <w:t>Jauki, svetinga, saugi mokyklos aplinka, gilios mokyklos tradicijos ir ritualai.</w:t>
            </w:r>
          </w:p>
          <w:p w:rsidR="00D14047" w:rsidRPr="00CB1D8A" w:rsidRDefault="00D14047" w:rsidP="00F75E5A">
            <w:pPr>
              <w:pStyle w:val="ListParagraph"/>
              <w:numPr>
                <w:ilvl w:val="0"/>
                <w:numId w:val="13"/>
              </w:numPr>
              <w:autoSpaceDE w:val="0"/>
              <w:autoSpaceDN w:val="0"/>
              <w:adjustRightInd w:val="0"/>
              <w:spacing w:line="276" w:lineRule="auto"/>
              <w:contextualSpacing w:val="0"/>
              <w:rPr>
                <w:rFonts w:ascii="Times New Roman" w:hAnsi="Times New Roman" w:cs="Times New Roman"/>
                <w:sz w:val="24"/>
                <w:szCs w:val="24"/>
              </w:rPr>
            </w:pPr>
            <w:r w:rsidRPr="00CB1D8A">
              <w:rPr>
                <w:rFonts w:ascii="Times New Roman" w:hAnsi="Times New Roman" w:cs="Times New Roman"/>
                <w:sz w:val="24"/>
                <w:szCs w:val="24"/>
              </w:rPr>
              <w:t xml:space="preserve">Kasmet vykdomo mokyklos veiklos įsivertinimo išvados leidžia tikslingai numatyti  ir pamatuoti pokyčius.   </w:t>
            </w:r>
          </w:p>
          <w:p w:rsidR="00D14047" w:rsidRPr="00633BE5" w:rsidRDefault="00D14047" w:rsidP="00F75E5A">
            <w:pPr>
              <w:pStyle w:val="ListParagraph"/>
              <w:numPr>
                <w:ilvl w:val="0"/>
                <w:numId w:val="13"/>
              </w:numPr>
              <w:autoSpaceDE w:val="0"/>
              <w:autoSpaceDN w:val="0"/>
              <w:adjustRightInd w:val="0"/>
              <w:spacing w:line="276" w:lineRule="auto"/>
              <w:contextualSpacing w:val="0"/>
              <w:rPr>
                <w:rFonts w:asciiTheme="majorHAnsi" w:hAnsiTheme="majorHAnsi" w:cstheme="majorHAnsi"/>
                <w:sz w:val="24"/>
                <w:szCs w:val="24"/>
              </w:rPr>
            </w:pPr>
            <w:r w:rsidRPr="00633BE5">
              <w:rPr>
                <w:rFonts w:asciiTheme="majorHAnsi" w:hAnsiTheme="majorHAnsi" w:cstheme="majorHAnsi"/>
                <w:sz w:val="24"/>
                <w:szCs w:val="24"/>
              </w:rPr>
              <w:t>Klasių mikroklimatas.</w:t>
            </w:r>
          </w:p>
          <w:p w:rsidR="00D14047" w:rsidRPr="00633BE5" w:rsidRDefault="00CB1D8A" w:rsidP="00F75E5A">
            <w:pPr>
              <w:pStyle w:val="ListParagraph"/>
              <w:numPr>
                <w:ilvl w:val="0"/>
                <w:numId w:val="13"/>
              </w:numPr>
              <w:autoSpaceDE w:val="0"/>
              <w:autoSpaceDN w:val="0"/>
              <w:adjustRightInd w:val="0"/>
              <w:spacing w:line="276" w:lineRule="auto"/>
              <w:contextualSpacing w:val="0"/>
              <w:rPr>
                <w:rFonts w:asciiTheme="majorHAnsi" w:hAnsiTheme="majorHAnsi" w:cstheme="majorHAnsi"/>
                <w:sz w:val="24"/>
                <w:szCs w:val="24"/>
              </w:rPr>
            </w:pPr>
            <w:r w:rsidRPr="00633BE5">
              <w:rPr>
                <w:rFonts w:asciiTheme="majorHAnsi" w:hAnsiTheme="majorHAnsi" w:cstheme="majorHAnsi"/>
                <w:sz w:val="24"/>
                <w:szCs w:val="24"/>
              </w:rPr>
              <w:t xml:space="preserve">Edukacinės išvykos, ugdymo organizavimas kitose erdvėse. </w:t>
            </w:r>
          </w:p>
          <w:p w:rsidR="00D14047" w:rsidRPr="00173FB1" w:rsidRDefault="00D14047" w:rsidP="00173FB1">
            <w:pPr>
              <w:pStyle w:val="ListParagraph"/>
              <w:numPr>
                <w:ilvl w:val="0"/>
                <w:numId w:val="13"/>
              </w:numPr>
              <w:autoSpaceDE w:val="0"/>
              <w:autoSpaceDN w:val="0"/>
              <w:adjustRightInd w:val="0"/>
              <w:spacing w:line="276" w:lineRule="auto"/>
              <w:contextualSpacing w:val="0"/>
              <w:rPr>
                <w:rFonts w:asciiTheme="majorHAnsi" w:hAnsiTheme="majorHAnsi" w:cstheme="majorHAnsi"/>
                <w:sz w:val="24"/>
                <w:szCs w:val="24"/>
              </w:rPr>
            </w:pPr>
            <w:r w:rsidRPr="00633BE5">
              <w:rPr>
                <w:rFonts w:asciiTheme="majorHAnsi" w:hAnsiTheme="majorHAnsi" w:cstheme="majorHAnsi"/>
                <w:sz w:val="24"/>
                <w:szCs w:val="24"/>
              </w:rPr>
              <w:t>Teigiamas tėvų bei mokinių  ugdymo proceso organizavimo ir vykdymo vertinimas.</w:t>
            </w:r>
          </w:p>
          <w:p w:rsidR="00D14047" w:rsidRPr="00633BE5" w:rsidRDefault="00D14047" w:rsidP="00F75E5A">
            <w:pPr>
              <w:pStyle w:val="ListParagraph"/>
              <w:numPr>
                <w:ilvl w:val="0"/>
                <w:numId w:val="13"/>
              </w:numPr>
              <w:autoSpaceDE w:val="0"/>
              <w:autoSpaceDN w:val="0"/>
              <w:adjustRightInd w:val="0"/>
              <w:spacing w:line="276" w:lineRule="auto"/>
              <w:contextualSpacing w:val="0"/>
              <w:rPr>
                <w:rFonts w:asciiTheme="majorHAnsi" w:hAnsiTheme="majorHAnsi" w:cstheme="majorHAnsi"/>
                <w:sz w:val="24"/>
                <w:szCs w:val="24"/>
              </w:rPr>
            </w:pPr>
            <w:r w:rsidRPr="00633BE5">
              <w:rPr>
                <w:rFonts w:asciiTheme="majorHAnsi" w:hAnsiTheme="majorHAnsi" w:cstheme="majorHAnsi"/>
                <w:sz w:val="24"/>
                <w:szCs w:val="24"/>
              </w:rPr>
              <w:t xml:space="preserve">Vykdoma įvairi  mokinių kultūrinė pažintinė veikla. </w:t>
            </w:r>
          </w:p>
          <w:p w:rsidR="00D14047" w:rsidRPr="00633BE5" w:rsidRDefault="00D14047" w:rsidP="00F75E5A">
            <w:pPr>
              <w:pStyle w:val="ListParagraph"/>
              <w:numPr>
                <w:ilvl w:val="0"/>
                <w:numId w:val="13"/>
              </w:numPr>
              <w:autoSpaceDE w:val="0"/>
              <w:autoSpaceDN w:val="0"/>
              <w:adjustRightInd w:val="0"/>
              <w:spacing w:line="276" w:lineRule="auto"/>
              <w:contextualSpacing w:val="0"/>
              <w:rPr>
                <w:rFonts w:asciiTheme="majorHAnsi" w:hAnsiTheme="majorHAnsi" w:cstheme="majorHAnsi"/>
                <w:sz w:val="24"/>
                <w:szCs w:val="24"/>
              </w:rPr>
            </w:pPr>
            <w:r w:rsidRPr="00633BE5">
              <w:rPr>
                <w:rFonts w:asciiTheme="majorHAnsi" w:hAnsiTheme="majorHAnsi" w:cstheme="majorHAnsi"/>
                <w:sz w:val="24"/>
                <w:szCs w:val="24"/>
              </w:rPr>
              <w:t xml:space="preserve">Sudaromos   sąlygos mokytojų savišvietai bei kvalifikacijai kelti. </w:t>
            </w:r>
          </w:p>
          <w:p w:rsidR="00633BE5" w:rsidRPr="00633BE5" w:rsidRDefault="00633BE5" w:rsidP="00F75E5A">
            <w:pPr>
              <w:pStyle w:val="ListParagraph"/>
              <w:numPr>
                <w:ilvl w:val="0"/>
                <w:numId w:val="13"/>
              </w:numPr>
              <w:autoSpaceDE w:val="0"/>
              <w:autoSpaceDN w:val="0"/>
              <w:adjustRightInd w:val="0"/>
              <w:spacing w:line="276" w:lineRule="auto"/>
              <w:contextualSpacing w:val="0"/>
              <w:rPr>
                <w:rFonts w:asciiTheme="majorHAnsi" w:hAnsiTheme="majorHAnsi" w:cstheme="majorHAnsi"/>
                <w:sz w:val="24"/>
                <w:szCs w:val="24"/>
              </w:rPr>
            </w:pPr>
            <w:r w:rsidRPr="00633BE5">
              <w:rPr>
                <w:rFonts w:asciiTheme="majorHAnsi" w:hAnsiTheme="majorHAnsi" w:cstheme="majorHAnsi"/>
                <w:sz w:val="24"/>
                <w:szCs w:val="24"/>
              </w:rPr>
              <w:t>Pažangos pastovumas</w:t>
            </w:r>
            <w:r>
              <w:rPr>
                <w:rFonts w:asciiTheme="majorHAnsi" w:hAnsiTheme="majorHAnsi" w:cstheme="majorHAnsi"/>
                <w:sz w:val="24"/>
                <w:szCs w:val="24"/>
              </w:rPr>
              <w:t>.</w:t>
            </w:r>
          </w:p>
          <w:p w:rsidR="00D14047" w:rsidRPr="00010339" w:rsidRDefault="00D14047" w:rsidP="00F75E5A">
            <w:pPr>
              <w:pStyle w:val="ListParagraph"/>
              <w:numPr>
                <w:ilvl w:val="0"/>
                <w:numId w:val="13"/>
              </w:numPr>
              <w:autoSpaceDE w:val="0"/>
              <w:autoSpaceDN w:val="0"/>
              <w:adjustRightInd w:val="0"/>
              <w:spacing w:line="276" w:lineRule="auto"/>
              <w:contextualSpacing w:val="0"/>
              <w:rPr>
                <w:rFonts w:ascii="Times New Roman" w:hAnsi="Times New Roman" w:cs="Times New Roman"/>
                <w:sz w:val="24"/>
                <w:szCs w:val="24"/>
              </w:rPr>
            </w:pPr>
            <w:r w:rsidRPr="00633BE5">
              <w:rPr>
                <w:rFonts w:asciiTheme="majorHAnsi" w:hAnsiTheme="majorHAnsi" w:cstheme="majorHAnsi"/>
                <w:sz w:val="24"/>
                <w:szCs w:val="24"/>
              </w:rPr>
              <w:t xml:space="preserve"> Pagalba mokiniui.</w:t>
            </w:r>
            <w:r w:rsidRPr="00A46556">
              <w:t xml:space="preserve"> </w:t>
            </w:r>
          </w:p>
        </w:tc>
        <w:tc>
          <w:tcPr>
            <w:tcW w:w="7596" w:type="dxa"/>
          </w:tcPr>
          <w:p w:rsidR="00D14047" w:rsidRDefault="00D14047" w:rsidP="00CB1D8A">
            <w:pPr>
              <w:pStyle w:val="Default"/>
              <w:numPr>
                <w:ilvl w:val="0"/>
                <w:numId w:val="13"/>
              </w:numPr>
              <w:spacing w:line="276" w:lineRule="auto"/>
            </w:pPr>
            <w:r w:rsidRPr="00A46556">
              <w:t xml:space="preserve">Mokymo ir mokymosi individualizavimas ir diferencijavimas. </w:t>
            </w:r>
          </w:p>
          <w:p w:rsidR="00D14047" w:rsidRDefault="00D14047" w:rsidP="00CB1D8A">
            <w:pPr>
              <w:pStyle w:val="Default"/>
              <w:numPr>
                <w:ilvl w:val="0"/>
                <w:numId w:val="13"/>
              </w:numPr>
              <w:spacing w:line="276" w:lineRule="auto"/>
              <w:rPr>
                <w:rStyle w:val="shorttext"/>
              </w:rPr>
            </w:pPr>
            <w:r w:rsidRPr="00CB1D8A">
              <w:t>Individualios</w:t>
            </w:r>
            <w:r w:rsidRPr="00CB1D8A">
              <w:rPr>
                <w:rStyle w:val="shorttext"/>
              </w:rPr>
              <w:t xml:space="preserve"> mokinio pažangos stebėjimas ir fiksavimas.</w:t>
            </w:r>
          </w:p>
          <w:p w:rsidR="00173FB1" w:rsidRDefault="00173FB1" w:rsidP="00173FB1">
            <w:pPr>
              <w:pStyle w:val="Default"/>
              <w:numPr>
                <w:ilvl w:val="0"/>
                <w:numId w:val="13"/>
              </w:numPr>
              <w:spacing w:line="276" w:lineRule="auto"/>
            </w:pPr>
            <w:r>
              <w:rPr>
                <w:rStyle w:val="shorttext"/>
              </w:rPr>
              <w:t xml:space="preserve">Nepakankama mokėjimo mokytis kompetencija, </w:t>
            </w:r>
            <w:r>
              <w:t>siekiant visuminės ir nuoseklios pažangos.</w:t>
            </w:r>
          </w:p>
          <w:p w:rsidR="00D14047" w:rsidRPr="00173FB1" w:rsidRDefault="00D14047" w:rsidP="00173FB1">
            <w:pPr>
              <w:pStyle w:val="Default"/>
              <w:numPr>
                <w:ilvl w:val="0"/>
                <w:numId w:val="13"/>
              </w:numPr>
              <w:spacing w:line="276" w:lineRule="auto"/>
            </w:pPr>
            <w:r w:rsidRPr="00173FB1">
              <w:t>Kai kuriems mokytojams trūksta iniciatyvumo.</w:t>
            </w:r>
          </w:p>
          <w:p w:rsidR="00D14047" w:rsidRPr="00CB1D8A" w:rsidRDefault="00D14047" w:rsidP="00CB1D8A">
            <w:pPr>
              <w:pStyle w:val="ListParagraph"/>
              <w:numPr>
                <w:ilvl w:val="0"/>
                <w:numId w:val="12"/>
              </w:numPr>
              <w:tabs>
                <w:tab w:val="left" w:pos="720"/>
              </w:tabs>
              <w:spacing w:line="276" w:lineRule="auto"/>
              <w:jc w:val="both"/>
              <w:rPr>
                <w:rFonts w:ascii="Times New Roman" w:eastAsia="Times New Roman" w:hAnsi="Times New Roman" w:cs="Times New Roman"/>
                <w:b/>
                <w:bCs/>
                <w:sz w:val="24"/>
                <w:szCs w:val="24"/>
                <w:lang w:eastAsia="lt-LT"/>
              </w:rPr>
            </w:pPr>
            <w:r w:rsidRPr="00CB1D8A">
              <w:rPr>
                <w:rFonts w:ascii="Times New Roman" w:hAnsi="Times New Roman" w:cs="Times New Roman"/>
                <w:sz w:val="24"/>
                <w:szCs w:val="24"/>
              </w:rPr>
              <w:t xml:space="preserve">Patalpų trūkumas dėl didelio mokinių skaičiaus. </w:t>
            </w:r>
          </w:p>
        </w:tc>
      </w:tr>
      <w:tr w:rsidR="00D14047" w:rsidRPr="00A46556" w:rsidTr="00D0755B">
        <w:tc>
          <w:tcPr>
            <w:tcW w:w="7000" w:type="dxa"/>
          </w:tcPr>
          <w:p w:rsidR="00D14047" w:rsidRPr="00A46556" w:rsidRDefault="00D14047" w:rsidP="007E1216">
            <w:pPr>
              <w:pStyle w:val="Default"/>
              <w:spacing w:line="276" w:lineRule="auto"/>
              <w:jc w:val="center"/>
              <w:rPr>
                <w:b/>
                <w:color w:val="auto"/>
              </w:rPr>
            </w:pPr>
            <w:r w:rsidRPr="00A46556">
              <w:rPr>
                <w:b/>
                <w:color w:val="auto"/>
              </w:rPr>
              <w:t>Galimybės</w:t>
            </w:r>
          </w:p>
        </w:tc>
        <w:tc>
          <w:tcPr>
            <w:tcW w:w="7596" w:type="dxa"/>
          </w:tcPr>
          <w:p w:rsidR="00D14047" w:rsidRPr="00A46556" w:rsidRDefault="00D14047" w:rsidP="007E1216">
            <w:pPr>
              <w:pStyle w:val="Default"/>
              <w:spacing w:line="276" w:lineRule="auto"/>
              <w:jc w:val="center"/>
              <w:rPr>
                <w:b/>
                <w:color w:val="auto"/>
              </w:rPr>
            </w:pPr>
            <w:r w:rsidRPr="00A46556">
              <w:rPr>
                <w:b/>
                <w:color w:val="auto"/>
              </w:rPr>
              <w:t>Grėsmės</w:t>
            </w:r>
          </w:p>
        </w:tc>
      </w:tr>
      <w:tr w:rsidR="00D14047" w:rsidRPr="00A46556" w:rsidTr="00D0755B">
        <w:tc>
          <w:tcPr>
            <w:tcW w:w="7000" w:type="dxa"/>
          </w:tcPr>
          <w:p w:rsidR="00173FB1" w:rsidRPr="008D5303" w:rsidRDefault="00173FB1" w:rsidP="00CB1D8A">
            <w:pPr>
              <w:pStyle w:val="ListParagraph"/>
              <w:numPr>
                <w:ilvl w:val="0"/>
                <w:numId w:val="15"/>
              </w:numPr>
              <w:spacing w:line="276" w:lineRule="auto"/>
              <w:contextualSpacing w:val="0"/>
              <w:rPr>
                <w:rFonts w:asciiTheme="majorHAnsi" w:hAnsiTheme="majorHAnsi" w:cstheme="majorHAnsi"/>
                <w:b/>
                <w:bCs/>
                <w:sz w:val="24"/>
                <w:szCs w:val="24"/>
              </w:rPr>
            </w:pPr>
            <w:r w:rsidRPr="008D5303">
              <w:rPr>
                <w:rFonts w:asciiTheme="majorHAnsi" w:hAnsiTheme="majorHAnsi" w:cstheme="majorHAnsi"/>
                <w:sz w:val="24"/>
                <w:szCs w:val="24"/>
              </w:rPr>
              <w:t xml:space="preserve">Į STEAM orietuotas ugdymas padės mokiniams labiau pažinti gamtos ir tiksliųjų mokslų pritaikymą praktikoje. </w:t>
            </w:r>
          </w:p>
          <w:p w:rsidR="008D5303" w:rsidRPr="008D5303" w:rsidRDefault="008D5303" w:rsidP="00CB1D8A">
            <w:pPr>
              <w:pStyle w:val="ListParagraph"/>
              <w:numPr>
                <w:ilvl w:val="0"/>
                <w:numId w:val="15"/>
              </w:numPr>
              <w:spacing w:line="276" w:lineRule="auto"/>
              <w:contextualSpacing w:val="0"/>
              <w:rPr>
                <w:rFonts w:asciiTheme="majorHAnsi" w:hAnsiTheme="majorHAnsi" w:cstheme="majorHAnsi"/>
                <w:b/>
                <w:bCs/>
                <w:sz w:val="24"/>
                <w:szCs w:val="24"/>
              </w:rPr>
            </w:pPr>
            <w:r>
              <w:rPr>
                <w:rFonts w:asciiTheme="majorHAnsi" w:hAnsiTheme="majorHAnsi" w:cstheme="majorHAnsi"/>
                <w:sz w:val="24"/>
                <w:szCs w:val="24"/>
              </w:rPr>
              <w:t xml:space="preserve">Didesnės  IKT naudojimo galimybės, rezultatyvesnis ugdymas. </w:t>
            </w:r>
          </w:p>
          <w:p w:rsidR="00D14047" w:rsidRPr="008D5303" w:rsidRDefault="008D5303" w:rsidP="00CB1D8A">
            <w:pPr>
              <w:pStyle w:val="ListParagraph"/>
              <w:numPr>
                <w:ilvl w:val="0"/>
                <w:numId w:val="15"/>
              </w:numPr>
              <w:spacing w:line="276" w:lineRule="auto"/>
              <w:contextualSpacing w:val="0"/>
              <w:rPr>
                <w:rFonts w:asciiTheme="majorHAnsi" w:hAnsiTheme="majorHAnsi" w:cstheme="majorHAnsi"/>
                <w:b/>
                <w:bCs/>
                <w:sz w:val="24"/>
                <w:szCs w:val="24"/>
              </w:rPr>
            </w:pPr>
            <w:r>
              <w:rPr>
                <w:rFonts w:asciiTheme="majorHAnsi" w:hAnsiTheme="majorHAnsi" w:cstheme="majorHAnsi"/>
                <w:sz w:val="24"/>
                <w:szCs w:val="24"/>
              </w:rPr>
              <w:t>Dalyvavimas  t</w:t>
            </w:r>
            <w:r w:rsidR="000219CB">
              <w:rPr>
                <w:rFonts w:asciiTheme="majorHAnsi" w:hAnsiTheme="majorHAnsi" w:cstheme="majorHAnsi"/>
                <w:sz w:val="24"/>
                <w:szCs w:val="24"/>
              </w:rPr>
              <w:t>a</w:t>
            </w:r>
            <w:r>
              <w:rPr>
                <w:rFonts w:asciiTheme="majorHAnsi" w:hAnsiTheme="majorHAnsi" w:cstheme="majorHAnsi"/>
                <w:sz w:val="24"/>
                <w:szCs w:val="24"/>
              </w:rPr>
              <w:t>rptautiniuose ir šalies projektuose, sudarys sąlygas mokytojams ir mokiniams  tobulinti asmenines ir dalykines kompetencijas.</w:t>
            </w:r>
          </w:p>
          <w:p w:rsidR="00D14047" w:rsidRPr="00A46556" w:rsidRDefault="00D14047" w:rsidP="008D5303">
            <w:pPr>
              <w:pStyle w:val="ListParagraph"/>
              <w:numPr>
                <w:ilvl w:val="0"/>
                <w:numId w:val="14"/>
              </w:numPr>
              <w:autoSpaceDE w:val="0"/>
              <w:autoSpaceDN w:val="0"/>
              <w:adjustRightInd w:val="0"/>
              <w:spacing w:line="276" w:lineRule="auto"/>
              <w:ind w:left="0"/>
            </w:pPr>
          </w:p>
        </w:tc>
        <w:tc>
          <w:tcPr>
            <w:tcW w:w="7596" w:type="dxa"/>
          </w:tcPr>
          <w:p w:rsidR="008D5303" w:rsidRPr="008D5303" w:rsidRDefault="00D14047" w:rsidP="008D5303">
            <w:pPr>
              <w:pStyle w:val="ListParagraph"/>
              <w:numPr>
                <w:ilvl w:val="0"/>
                <w:numId w:val="14"/>
              </w:numPr>
              <w:spacing w:line="276" w:lineRule="auto"/>
              <w:rPr>
                <w:rFonts w:ascii="Times New Roman" w:hAnsi="Times New Roman" w:cs="Times New Roman"/>
                <w:b/>
                <w:bCs/>
                <w:sz w:val="24"/>
                <w:szCs w:val="24"/>
              </w:rPr>
            </w:pPr>
            <w:r w:rsidRPr="008D5303">
              <w:rPr>
                <w:rFonts w:ascii="Times New Roman" w:hAnsi="Times New Roman" w:cs="Times New Roman"/>
                <w:sz w:val="24"/>
                <w:szCs w:val="24"/>
              </w:rPr>
              <w:t>Tėvų atsakomybės už vaiko mokymąsi ir elgesį įtakos mažėjimas.</w:t>
            </w:r>
          </w:p>
          <w:p w:rsidR="00D14047" w:rsidRPr="008D5303" w:rsidRDefault="00D14047" w:rsidP="008D5303">
            <w:pPr>
              <w:pStyle w:val="ListParagraph"/>
              <w:numPr>
                <w:ilvl w:val="0"/>
                <w:numId w:val="14"/>
              </w:numPr>
              <w:spacing w:line="276" w:lineRule="auto"/>
              <w:rPr>
                <w:rFonts w:ascii="Times New Roman" w:hAnsi="Times New Roman" w:cs="Times New Roman"/>
                <w:b/>
                <w:bCs/>
                <w:sz w:val="24"/>
                <w:szCs w:val="24"/>
              </w:rPr>
            </w:pPr>
            <w:r w:rsidRPr="008D5303">
              <w:rPr>
                <w:rFonts w:ascii="Times New Roman" w:hAnsi="Times New Roman" w:cs="Times New Roman"/>
                <w:sz w:val="24"/>
                <w:szCs w:val="24"/>
              </w:rPr>
              <w:t>Technologijų  vystymasis kelia grėsmę mokinių raštingumui ir sveikatai.</w:t>
            </w:r>
          </w:p>
          <w:p w:rsidR="00D14047" w:rsidRPr="008D5303" w:rsidRDefault="00D14047" w:rsidP="008D5303">
            <w:pPr>
              <w:pStyle w:val="ListParagraph"/>
              <w:numPr>
                <w:ilvl w:val="0"/>
                <w:numId w:val="14"/>
              </w:numPr>
              <w:spacing w:line="276" w:lineRule="auto"/>
              <w:rPr>
                <w:rFonts w:ascii="Times New Roman" w:hAnsi="Times New Roman" w:cs="Times New Roman"/>
                <w:b/>
                <w:bCs/>
                <w:sz w:val="24"/>
                <w:szCs w:val="24"/>
              </w:rPr>
            </w:pPr>
            <w:r w:rsidRPr="008D5303">
              <w:rPr>
                <w:rFonts w:ascii="Times New Roman" w:hAnsi="Times New Roman" w:cs="Times New Roman"/>
                <w:sz w:val="24"/>
                <w:szCs w:val="24"/>
              </w:rPr>
              <w:t>Nepakankama pedagogų patirtis taikant informacines technologijas.</w:t>
            </w:r>
          </w:p>
          <w:p w:rsidR="00D14047" w:rsidRPr="00A46556" w:rsidRDefault="00D14047" w:rsidP="007E1216">
            <w:pPr>
              <w:pStyle w:val="Default"/>
              <w:spacing w:line="276" w:lineRule="auto"/>
              <w:rPr>
                <w:color w:val="auto"/>
              </w:rPr>
            </w:pPr>
          </w:p>
        </w:tc>
      </w:tr>
    </w:tbl>
    <w:p w:rsidR="00D14047" w:rsidRDefault="00D14047" w:rsidP="00D14047">
      <w:pPr>
        <w:spacing w:after="0" w:line="276" w:lineRule="auto"/>
        <w:rPr>
          <w:rFonts w:ascii="Times New Roman" w:eastAsia="Times New Roman" w:hAnsi="Times New Roman" w:cs="Times New Roman"/>
          <w:b/>
          <w:bCs/>
          <w:color w:val="000000"/>
          <w:sz w:val="28"/>
          <w:szCs w:val="28"/>
          <w:lang w:eastAsia="lt-LT"/>
        </w:rPr>
      </w:pPr>
    </w:p>
    <w:p w:rsidR="00D14047" w:rsidRDefault="00D0755B" w:rsidP="00D0755B">
      <w:pPr>
        <w:spacing w:after="0" w:line="276"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2020-2021m.m. statistiniai duomenys: </w:t>
      </w:r>
    </w:p>
    <w:p w:rsidR="00D14047" w:rsidRDefault="00D14047" w:rsidP="00D14047">
      <w:pPr>
        <w:spacing w:after="0" w:line="276" w:lineRule="auto"/>
        <w:rPr>
          <w:rFonts w:ascii="Times New Roman" w:eastAsia="Times New Roman" w:hAnsi="Times New Roman" w:cs="Times New Roman"/>
          <w:bCs/>
          <w:color w:val="000000"/>
          <w:sz w:val="24"/>
          <w:szCs w:val="24"/>
          <w:lang w:eastAsia="lt-LT"/>
        </w:rPr>
      </w:pPr>
      <w:r w:rsidRPr="00A00CA4">
        <w:rPr>
          <w:rFonts w:ascii="Times New Roman" w:eastAsia="Times New Roman" w:hAnsi="Times New Roman" w:cs="Times New Roman"/>
          <w:bCs/>
          <w:color w:val="000000"/>
          <w:sz w:val="24"/>
          <w:szCs w:val="24"/>
          <w:lang w:eastAsia="lt-LT"/>
        </w:rPr>
        <w:t xml:space="preserve">Iš viso progimnazijoje yra 24 klasių komplektai, mokosi </w:t>
      </w:r>
      <w:r>
        <w:rPr>
          <w:rFonts w:ascii="Times New Roman" w:eastAsia="Times New Roman" w:hAnsi="Times New Roman" w:cs="Times New Roman"/>
          <w:bCs/>
          <w:color w:val="000000"/>
          <w:sz w:val="24"/>
          <w:szCs w:val="24"/>
          <w:lang w:eastAsia="lt-LT"/>
        </w:rPr>
        <w:t>6</w:t>
      </w:r>
      <w:r w:rsidR="008D5303">
        <w:rPr>
          <w:rFonts w:ascii="Times New Roman" w:eastAsia="Times New Roman" w:hAnsi="Times New Roman" w:cs="Times New Roman"/>
          <w:bCs/>
          <w:color w:val="000000"/>
          <w:sz w:val="24"/>
          <w:szCs w:val="24"/>
          <w:lang w:eastAsia="lt-LT"/>
        </w:rPr>
        <w:t>57</w:t>
      </w:r>
      <w:r>
        <w:rPr>
          <w:rFonts w:ascii="Times New Roman" w:eastAsia="Times New Roman" w:hAnsi="Times New Roman" w:cs="Times New Roman"/>
          <w:bCs/>
          <w:color w:val="000000"/>
          <w:sz w:val="24"/>
          <w:szCs w:val="24"/>
          <w:lang w:eastAsia="lt-LT"/>
        </w:rPr>
        <w:t xml:space="preserve"> </w:t>
      </w:r>
      <w:r w:rsidRPr="00A00CA4">
        <w:rPr>
          <w:rFonts w:ascii="Times New Roman" w:eastAsia="Times New Roman" w:hAnsi="Times New Roman" w:cs="Times New Roman"/>
          <w:bCs/>
          <w:color w:val="000000"/>
          <w:sz w:val="24"/>
          <w:szCs w:val="24"/>
          <w:lang w:eastAsia="lt-LT"/>
        </w:rPr>
        <w:t>mokiniai. Vidurkis klasėje –</w:t>
      </w:r>
      <w:r>
        <w:rPr>
          <w:rFonts w:ascii="Times New Roman" w:eastAsia="Times New Roman" w:hAnsi="Times New Roman" w:cs="Times New Roman"/>
          <w:bCs/>
          <w:color w:val="000000"/>
          <w:sz w:val="24"/>
          <w:szCs w:val="24"/>
          <w:lang w:eastAsia="lt-LT"/>
        </w:rPr>
        <w:t xml:space="preserve"> </w:t>
      </w:r>
      <w:r w:rsidRPr="00A00CA4">
        <w:rPr>
          <w:rFonts w:ascii="Times New Roman" w:eastAsia="Times New Roman" w:hAnsi="Times New Roman" w:cs="Times New Roman"/>
          <w:bCs/>
          <w:color w:val="000000"/>
          <w:sz w:val="24"/>
          <w:szCs w:val="24"/>
          <w:lang w:eastAsia="lt-LT"/>
        </w:rPr>
        <w:t>2</w:t>
      </w:r>
      <w:r w:rsidR="00BF4EE8">
        <w:rPr>
          <w:rFonts w:ascii="Times New Roman" w:eastAsia="Times New Roman" w:hAnsi="Times New Roman" w:cs="Times New Roman"/>
          <w:bCs/>
          <w:color w:val="000000"/>
          <w:sz w:val="24"/>
          <w:szCs w:val="24"/>
          <w:lang w:eastAsia="lt-LT"/>
        </w:rPr>
        <w:t>7</w:t>
      </w:r>
      <w:r w:rsidRPr="00A00CA4">
        <w:rPr>
          <w:rFonts w:ascii="Times New Roman" w:eastAsia="Times New Roman" w:hAnsi="Times New Roman" w:cs="Times New Roman"/>
          <w:bCs/>
          <w:color w:val="000000"/>
          <w:sz w:val="24"/>
          <w:szCs w:val="24"/>
          <w:lang w:eastAsia="lt-LT"/>
        </w:rPr>
        <w:t>,</w:t>
      </w:r>
      <w:r w:rsidR="00BF4EE8">
        <w:rPr>
          <w:rFonts w:ascii="Times New Roman" w:eastAsia="Times New Roman" w:hAnsi="Times New Roman" w:cs="Times New Roman"/>
          <w:bCs/>
          <w:color w:val="000000"/>
          <w:sz w:val="24"/>
          <w:szCs w:val="24"/>
          <w:lang w:eastAsia="lt-LT"/>
        </w:rPr>
        <w:t>4</w:t>
      </w:r>
      <w:r w:rsidRPr="00A00CA4">
        <w:rPr>
          <w:rFonts w:ascii="Times New Roman" w:eastAsia="Times New Roman" w:hAnsi="Times New Roman" w:cs="Times New Roman"/>
          <w:bCs/>
          <w:color w:val="000000"/>
          <w:sz w:val="24"/>
          <w:szCs w:val="24"/>
          <w:lang w:eastAsia="lt-LT"/>
        </w:rPr>
        <w:t xml:space="preserve"> mokiniai. </w:t>
      </w:r>
    </w:p>
    <w:p w:rsidR="00D14047" w:rsidRDefault="00D14047" w:rsidP="00D14047">
      <w:pPr>
        <w:spacing w:after="0" w:line="276" w:lineRule="auto"/>
        <w:rPr>
          <w:rFonts w:ascii="Times New Roman" w:eastAsia="Times New Roman" w:hAnsi="Times New Roman" w:cs="Times New Roman"/>
          <w:b/>
          <w:bCs/>
          <w:color w:val="000000"/>
          <w:sz w:val="24"/>
          <w:szCs w:val="24"/>
          <w:lang w:eastAsia="lt-LT"/>
        </w:rPr>
      </w:pPr>
      <w:r w:rsidRPr="00A00CA4">
        <w:rPr>
          <w:rFonts w:ascii="Times New Roman" w:eastAsia="Times New Roman" w:hAnsi="Times New Roman" w:cs="Times New Roman"/>
          <w:b/>
          <w:bCs/>
          <w:color w:val="000000"/>
          <w:sz w:val="24"/>
          <w:szCs w:val="24"/>
          <w:lang w:eastAsia="lt-LT"/>
        </w:rPr>
        <w:t xml:space="preserve"> </w:t>
      </w:r>
    </w:p>
    <w:tbl>
      <w:tblPr>
        <w:tblStyle w:val="TableGrid"/>
        <w:tblW w:w="0" w:type="auto"/>
        <w:tblLook w:val="04A0" w:firstRow="1" w:lastRow="0" w:firstColumn="1" w:lastColumn="0" w:noHBand="0" w:noVBand="1"/>
      </w:tblPr>
      <w:tblGrid>
        <w:gridCol w:w="2520"/>
        <w:gridCol w:w="2011"/>
        <w:gridCol w:w="2127"/>
        <w:gridCol w:w="1559"/>
      </w:tblGrid>
      <w:tr w:rsidR="00D0755B" w:rsidTr="00D0755B">
        <w:tc>
          <w:tcPr>
            <w:tcW w:w="2520" w:type="dxa"/>
          </w:tcPr>
          <w:p w:rsidR="00D0755B" w:rsidRDefault="00D0755B" w:rsidP="007E1216">
            <w:pPr>
              <w:spacing w:line="276" w:lineRule="auto"/>
              <w:rPr>
                <w:rFonts w:ascii="Times New Roman" w:eastAsia="Times New Roman" w:hAnsi="Times New Roman" w:cs="Times New Roman"/>
                <w:bCs/>
                <w:color w:val="000000"/>
                <w:sz w:val="24"/>
                <w:szCs w:val="24"/>
                <w:lang w:eastAsia="lt-LT"/>
              </w:rPr>
            </w:pPr>
          </w:p>
        </w:tc>
        <w:tc>
          <w:tcPr>
            <w:tcW w:w="2011" w:type="dxa"/>
          </w:tcPr>
          <w:p w:rsidR="00D0755B" w:rsidRPr="0056509F" w:rsidRDefault="00D0755B" w:rsidP="007E1216">
            <w:pPr>
              <w:spacing w:line="276" w:lineRule="auto"/>
              <w:rPr>
                <w:rFonts w:ascii="Times New Roman" w:eastAsia="Times New Roman" w:hAnsi="Times New Roman" w:cs="Times New Roman"/>
                <w:b/>
                <w:bCs/>
                <w:color w:val="000000"/>
                <w:sz w:val="24"/>
                <w:szCs w:val="24"/>
                <w:lang w:eastAsia="lt-LT"/>
              </w:rPr>
            </w:pPr>
            <w:r w:rsidRPr="00A00CA4">
              <w:rPr>
                <w:rFonts w:ascii="Times New Roman" w:eastAsia="Times New Roman" w:hAnsi="Times New Roman" w:cs="Times New Roman"/>
                <w:b/>
                <w:bCs/>
                <w:color w:val="000000"/>
                <w:sz w:val="24"/>
                <w:szCs w:val="24"/>
                <w:lang w:eastAsia="lt-LT"/>
              </w:rPr>
              <w:t xml:space="preserve">1-4 klasės </w:t>
            </w:r>
            <w:r>
              <w:rPr>
                <w:rFonts w:ascii="Times New Roman" w:eastAsia="Times New Roman" w:hAnsi="Times New Roman" w:cs="Times New Roman"/>
                <w:b/>
                <w:bCs/>
                <w:color w:val="000000"/>
                <w:sz w:val="24"/>
                <w:szCs w:val="24"/>
                <w:lang w:eastAsia="lt-LT"/>
              </w:rPr>
              <w:t xml:space="preserve">                                                                                                                       </w:t>
            </w:r>
          </w:p>
        </w:tc>
        <w:tc>
          <w:tcPr>
            <w:tcW w:w="2127" w:type="dxa"/>
          </w:tcPr>
          <w:p w:rsidR="00D0755B" w:rsidRPr="00A46556" w:rsidRDefault="00D0755B" w:rsidP="007E1216">
            <w:pPr>
              <w:spacing w:line="276" w:lineRule="auto"/>
              <w:rPr>
                <w:rFonts w:ascii="Times New Roman" w:eastAsia="Times New Roman" w:hAnsi="Times New Roman" w:cs="Times New Roman"/>
                <w:b/>
                <w:bCs/>
                <w:color w:val="000000"/>
                <w:sz w:val="24"/>
                <w:szCs w:val="24"/>
                <w:lang w:eastAsia="lt-LT"/>
              </w:rPr>
            </w:pPr>
            <w:r w:rsidRPr="00A00CA4">
              <w:rPr>
                <w:rFonts w:ascii="Times New Roman" w:eastAsia="Times New Roman" w:hAnsi="Times New Roman" w:cs="Times New Roman"/>
                <w:b/>
                <w:bCs/>
                <w:color w:val="000000"/>
                <w:sz w:val="24"/>
                <w:szCs w:val="24"/>
                <w:lang w:eastAsia="lt-LT"/>
              </w:rPr>
              <w:t>5-8 klasės</w:t>
            </w:r>
          </w:p>
        </w:tc>
        <w:tc>
          <w:tcPr>
            <w:tcW w:w="1559" w:type="dxa"/>
          </w:tcPr>
          <w:p w:rsidR="00D0755B" w:rsidRPr="00A46556" w:rsidRDefault="00D0755B" w:rsidP="00D0755B">
            <w:pPr>
              <w:spacing w:line="276"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Iš viso</w:t>
            </w:r>
          </w:p>
        </w:tc>
      </w:tr>
      <w:tr w:rsidR="00D0755B" w:rsidTr="00D0755B">
        <w:tc>
          <w:tcPr>
            <w:tcW w:w="2520" w:type="dxa"/>
          </w:tcPr>
          <w:p w:rsidR="00D0755B" w:rsidRDefault="00D0755B" w:rsidP="007E1216">
            <w:pPr>
              <w:spacing w:line="276" w:lineRule="auto"/>
              <w:rPr>
                <w:rFonts w:ascii="Times New Roman" w:eastAsia="Times New Roman" w:hAnsi="Times New Roman" w:cs="Times New Roman"/>
                <w:b/>
                <w:bCs/>
                <w:color w:val="000000"/>
                <w:sz w:val="24"/>
                <w:szCs w:val="24"/>
                <w:lang w:eastAsia="lt-LT"/>
              </w:rPr>
            </w:pPr>
            <w:r w:rsidRPr="00A00CA4">
              <w:rPr>
                <w:rFonts w:ascii="Times New Roman" w:eastAsia="Times New Roman" w:hAnsi="Times New Roman" w:cs="Times New Roman"/>
                <w:bCs/>
                <w:color w:val="000000"/>
                <w:sz w:val="24"/>
                <w:szCs w:val="24"/>
                <w:lang w:eastAsia="lt-LT"/>
              </w:rPr>
              <w:t>Klasių komplektų</w:t>
            </w:r>
          </w:p>
        </w:tc>
        <w:tc>
          <w:tcPr>
            <w:tcW w:w="2011" w:type="dxa"/>
          </w:tcPr>
          <w:p w:rsidR="00D0755B" w:rsidRPr="00F22BF9" w:rsidRDefault="00D0755B" w:rsidP="007E1216">
            <w:pPr>
              <w:spacing w:line="276" w:lineRule="auto"/>
              <w:rPr>
                <w:rFonts w:ascii="Times New Roman" w:eastAsia="Times New Roman" w:hAnsi="Times New Roman" w:cs="Times New Roman"/>
                <w:bCs/>
                <w:color w:val="000000"/>
                <w:sz w:val="24"/>
                <w:szCs w:val="24"/>
                <w:lang w:eastAsia="lt-LT"/>
              </w:rPr>
            </w:pPr>
            <w:r w:rsidRPr="00F22BF9">
              <w:rPr>
                <w:rFonts w:ascii="Times New Roman" w:eastAsia="Times New Roman" w:hAnsi="Times New Roman" w:cs="Times New Roman"/>
                <w:bCs/>
                <w:color w:val="000000"/>
                <w:sz w:val="24"/>
                <w:szCs w:val="24"/>
                <w:lang w:eastAsia="lt-LT"/>
              </w:rPr>
              <w:t>12</w:t>
            </w:r>
          </w:p>
        </w:tc>
        <w:tc>
          <w:tcPr>
            <w:tcW w:w="2127" w:type="dxa"/>
          </w:tcPr>
          <w:p w:rsidR="00D0755B" w:rsidRPr="00F22BF9" w:rsidRDefault="00D0755B" w:rsidP="007E1216">
            <w:pPr>
              <w:spacing w:line="276" w:lineRule="auto"/>
              <w:rPr>
                <w:rFonts w:ascii="Times New Roman" w:eastAsia="Times New Roman" w:hAnsi="Times New Roman" w:cs="Times New Roman"/>
                <w:bCs/>
                <w:color w:val="000000"/>
                <w:sz w:val="24"/>
                <w:szCs w:val="24"/>
                <w:lang w:eastAsia="lt-LT"/>
              </w:rPr>
            </w:pPr>
            <w:r w:rsidRPr="00F22BF9">
              <w:rPr>
                <w:rFonts w:ascii="Times New Roman" w:eastAsia="Times New Roman" w:hAnsi="Times New Roman" w:cs="Times New Roman"/>
                <w:bCs/>
                <w:color w:val="000000"/>
                <w:sz w:val="24"/>
                <w:szCs w:val="24"/>
                <w:lang w:eastAsia="lt-LT"/>
              </w:rPr>
              <w:t>12</w:t>
            </w:r>
          </w:p>
        </w:tc>
        <w:tc>
          <w:tcPr>
            <w:tcW w:w="1559" w:type="dxa"/>
          </w:tcPr>
          <w:p w:rsidR="00D0755B" w:rsidRPr="00F22BF9" w:rsidRDefault="00D0755B" w:rsidP="00D0755B">
            <w:pPr>
              <w:spacing w:line="276"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24</w:t>
            </w:r>
          </w:p>
        </w:tc>
      </w:tr>
      <w:tr w:rsidR="00D0755B" w:rsidTr="00D0755B">
        <w:tc>
          <w:tcPr>
            <w:tcW w:w="2520" w:type="dxa"/>
          </w:tcPr>
          <w:p w:rsidR="00D0755B" w:rsidRPr="0056509F" w:rsidRDefault="00D0755B" w:rsidP="007E1216">
            <w:pPr>
              <w:spacing w:line="276" w:lineRule="auto"/>
              <w:rPr>
                <w:rFonts w:ascii="Times New Roman" w:eastAsia="Times New Roman" w:hAnsi="Times New Roman" w:cs="Times New Roman"/>
                <w:bCs/>
                <w:color w:val="000000"/>
                <w:sz w:val="24"/>
                <w:szCs w:val="24"/>
                <w:lang w:eastAsia="lt-LT"/>
              </w:rPr>
            </w:pPr>
            <w:r w:rsidRPr="0056509F">
              <w:rPr>
                <w:rFonts w:ascii="Times New Roman" w:eastAsia="Times New Roman" w:hAnsi="Times New Roman" w:cs="Times New Roman"/>
                <w:bCs/>
                <w:color w:val="000000"/>
                <w:sz w:val="24"/>
                <w:szCs w:val="24"/>
                <w:lang w:eastAsia="lt-LT"/>
              </w:rPr>
              <w:t>Mokinių</w:t>
            </w:r>
          </w:p>
        </w:tc>
        <w:tc>
          <w:tcPr>
            <w:tcW w:w="2011" w:type="dxa"/>
          </w:tcPr>
          <w:p w:rsidR="00D0755B" w:rsidRPr="00F22BF9" w:rsidRDefault="00D0755B" w:rsidP="007E1216">
            <w:pPr>
              <w:spacing w:line="276"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297</w:t>
            </w:r>
          </w:p>
        </w:tc>
        <w:tc>
          <w:tcPr>
            <w:tcW w:w="2127" w:type="dxa"/>
          </w:tcPr>
          <w:p w:rsidR="00D0755B" w:rsidRPr="00F22BF9" w:rsidRDefault="00D0755B" w:rsidP="007E1216">
            <w:pPr>
              <w:spacing w:line="276"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364</w:t>
            </w:r>
          </w:p>
        </w:tc>
        <w:tc>
          <w:tcPr>
            <w:tcW w:w="1559" w:type="dxa"/>
          </w:tcPr>
          <w:p w:rsidR="00D0755B" w:rsidRPr="00F22BF9" w:rsidRDefault="00D0755B" w:rsidP="00D0755B">
            <w:pPr>
              <w:spacing w:line="276"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661</w:t>
            </w:r>
          </w:p>
        </w:tc>
      </w:tr>
      <w:tr w:rsidR="00D0755B" w:rsidTr="00D0755B">
        <w:tc>
          <w:tcPr>
            <w:tcW w:w="2520" w:type="dxa"/>
          </w:tcPr>
          <w:p w:rsidR="00D0755B" w:rsidRDefault="00D0755B" w:rsidP="007E1216">
            <w:pPr>
              <w:spacing w:line="276" w:lineRule="auto"/>
              <w:rPr>
                <w:rFonts w:ascii="Times New Roman" w:eastAsia="Times New Roman" w:hAnsi="Times New Roman" w:cs="Times New Roman"/>
                <w:b/>
                <w:bCs/>
                <w:color w:val="000000"/>
                <w:sz w:val="24"/>
                <w:szCs w:val="24"/>
                <w:lang w:eastAsia="lt-LT"/>
              </w:rPr>
            </w:pPr>
            <w:r w:rsidRPr="00A00CA4">
              <w:rPr>
                <w:rFonts w:ascii="Times New Roman" w:eastAsia="Times New Roman" w:hAnsi="Times New Roman" w:cs="Times New Roman"/>
                <w:bCs/>
                <w:color w:val="000000"/>
                <w:sz w:val="24"/>
                <w:szCs w:val="24"/>
                <w:lang w:eastAsia="lt-LT"/>
              </w:rPr>
              <w:t>Vidurkis klasėje</w:t>
            </w:r>
          </w:p>
        </w:tc>
        <w:tc>
          <w:tcPr>
            <w:tcW w:w="2011" w:type="dxa"/>
          </w:tcPr>
          <w:p w:rsidR="00D0755B" w:rsidRPr="00F22BF9" w:rsidRDefault="00D0755B" w:rsidP="007E1216">
            <w:pPr>
              <w:spacing w:line="276"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24,8</w:t>
            </w:r>
          </w:p>
        </w:tc>
        <w:tc>
          <w:tcPr>
            <w:tcW w:w="2127" w:type="dxa"/>
          </w:tcPr>
          <w:p w:rsidR="00D0755B" w:rsidRPr="00F22BF9" w:rsidRDefault="00D0755B" w:rsidP="007E1216">
            <w:pPr>
              <w:spacing w:line="276"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30,3</w:t>
            </w:r>
          </w:p>
        </w:tc>
        <w:tc>
          <w:tcPr>
            <w:tcW w:w="1559" w:type="dxa"/>
          </w:tcPr>
          <w:p w:rsidR="00D0755B" w:rsidRPr="00F22BF9" w:rsidRDefault="00D0755B" w:rsidP="00D0755B">
            <w:pPr>
              <w:spacing w:line="276"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27,5</w:t>
            </w:r>
          </w:p>
        </w:tc>
      </w:tr>
    </w:tbl>
    <w:p w:rsidR="00D14047" w:rsidRDefault="00D14047" w:rsidP="00D14047">
      <w:pPr>
        <w:spacing w:after="0" w:line="276" w:lineRule="auto"/>
        <w:rPr>
          <w:rFonts w:ascii="Times New Roman" w:eastAsia="Times New Roman" w:hAnsi="Times New Roman" w:cs="Times New Roman"/>
          <w:b/>
          <w:bCs/>
          <w:color w:val="000000"/>
          <w:sz w:val="24"/>
          <w:szCs w:val="24"/>
          <w:lang w:eastAsia="lt-LT"/>
        </w:rPr>
      </w:pPr>
    </w:p>
    <w:p w:rsidR="00D14047" w:rsidRPr="007C40B0" w:rsidRDefault="00D14047" w:rsidP="00D14047">
      <w:pPr>
        <w:spacing w:after="0" w:line="276" w:lineRule="auto"/>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Progimnazijos vadovai:</w:t>
      </w:r>
    </w:p>
    <w:p w:rsidR="00D14047" w:rsidRPr="00D0755B" w:rsidRDefault="00D0755B" w:rsidP="00D14047">
      <w:pPr>
        <w:spacing w:after="0" w:line="276" w:lineRule="auto"/>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w:t>
      </w:r>
      <w:r w:rsidR="00D14047" w:rsidRPr="00F97ADD">
        <w:rPr>
          <w:rFonts w:ascii="Times New Roman" w:eastAsia="Times New Roman" w:hAnsi="Times New Roman" w:cs="Times New Roman"/>
          <w:bCs/>
          <w:sz w:val="24"/>
          <w:szCs w:val="24"/>
          <w:lang w:eastAsia="lt-LT"/>
        </w:rPr>
        <w:t xml:space="preserve">Direktorė   Galina Kirilova, II vadybinė kategorija. </w:t>
      </w:r>
    </w:p>
    <w:p w:rsidR="00D14047" w:rsidRPr="00F97ADD" w:rsidRDefault="00D14047" w:rsidP="00D14047">
      <w:pPr>
        <w:spacing w:after="0" w:line="240" w:lineRule="auto"/>
        <w:rPr>
          <w:rFonts w:ascii="Times New Roman" w:eastAsia="Times New Roman" w:hAnsi="Times New Roman" w:cs="Times New Roman"/>
          <w:bCs/>
          <w:sz w:val="24"/>
          <w:szCs w:val="24"/>
          <w:lang w:eastAsia="lt-LT"/>
        </w:rPr>
      </w:pPr>
      <w:r w:rsidRPr="00F97ADD">
        <w:rPr>
          <w:rFonts w:ascii="Times New Roman" w:eastAsia="Times New Roman" w:hAnsi="Times New Roman" w:cs="Times New Roman"/>
          <w:bCs/>
          <w:sz w:val="24"/>
          <w:szCs w:val="24"/>
          <w:lang w:eastAsia="lt-LT"/>
        </w:rPr>
        <w:t xml:space="preserve">Direktoriaus pavaduotoja ugdymui  Vilma Mikalajūnienė, II vadybinė kategorija. </w:t>
      </w:r>
    </w:p>
    <w:p w:rsidR="00D14047" w:rsidRPr="00BF4EE8" w:rsidRDefault="00D14047" w:rsidP="00D14047">
      <w:pPr>
        <w:spacing w:after="0" w:line="240" w:lineRule="auto"/>
        <w:rPr>
          <w:rFonts w:ascii="Times New Roman" w:eastAsia="Times New Roman" w:hAnsi="Times New Roman" w:cs="Times New Roman"/>
          <w:bCs/>
          <w:sz w:val="24"/>
          <w:szCs w:val="24"/>
          <w:lang w:eastAsia="lt-LT"/>
        </w:rPr>
      </w:pPr>
      <w:r w:rsidRPr="00BF4EE8">
        <w:rPr>
          <w:rFonts w:ascii="Times New Roman" w:eastAsia="Times New Roman" w:hAnsi="Times New Roman" w:cs="Times New Roman"/>
          <w:bCs/>
          <w:sz w:val="24"/>
          <w:szCs w:val="24"/>
          <w:lang w:eastAsia="lt-LT"/>
        </w:rPr>
        <w:t>Pagrindinio  ir neformaliojo ugdymo skyriaus vedėjas  Edgard Olechnovič.</w:t>
      </w:r>
    </w:p>
    <w:p w:rsidR="00D14047" w:rsidRPr="00BF4EE8" w:rsidRDefault="00D14047" w:rsidP="00D14047">
      <w:pPr>
        <w:spacing w:after="0" w:line="276" w:lineRule="auto"/>
        <w:jc w:val="both"/>
        <w:rPr>
          <w:rFonts w:ascii="Times New Roman" w:eastAsia="Times New Roman" w:hAnsi="Times New Roman" w:cs="Times New Roman"/>
          <w:bCs/>
          <w:sz w:val="24"/>
          <w:szCs w:val="24"/>
          <w:lang w:eastAsia="lt-LT"/>
        </w:rPr>
      </w:pPr>
      <w:r w:rsidRPr="00BF4EE8">
        <w:rPr>
          <w:rFonts w:ascii="Times New Roman" w:eastAsia="Times New Roman" w:hAnsi="Times New Roman" w:cs="Times New Roman"/>
          <w:bCs/>
          <w:sz w:val="24"/>
          <w:szCs w:val="24"/>
          <w:lang w:eastAsia="lt-LT"/>
        </w:rPr>
        <w:t>Pradinio ugdymo  ir pagalbos mokiniui skyriaus vedėja  Tamara Dubo</w:t>
      </w:r>
      <w:r w:rsidR="00BF4EE8">
        <w:rPr>
          <w:rFonts w:ascii="Times New Roman" w:eastAsia="Times New Roman" w:hAnsi="Times New Roman" w:cs="Times New Roman"/>
          <w:bCs/>
          <w:sz w:val="24"/>
          <w:szCs w:val="24"/>
          <w:lang w:eastAsia="lt-LT"/>
        </w:rPr>
        <w:t>vienė, III vadybinė kategorija.</w:t>
      </w:r>
    </w:p>
    <w:p w:rsidR="00D14047" w:rsidRDefault="00AD3CCE" w:rsidP="00BF4EE8">
      <w:pPr>
        <w:tabs>
          <w:tab w:val="left" w:pos="851"/>
        </w:tabs>
        <w:ind w:right="-31"/>
        <w:outlineLvl w:val="0"/>
        <w:rPr>
          <w:rFonts w:asciiTheme="majorHAnsi" w:hAnsiTheme="majorHAnsi" w:cstheme="majorHAnsi"/>
          <w:b/>
          <w:bCs/>
          <w:color w:val="000000" w:themeColor="text1"/>
          <w:sz w:val="24"/>
          <w:szCs w:val="24"/>
        </w:rPr>
      </w:pPr>
      <w:r>
        <w:rPr>
          <w:rFonts w:asciiTheme="majorHAnsi" w:hAnsiTheme="majorHAnsi" w:cstheme="majorHAnsi"/>
          <w:b/>
          <w:bCs/>
          <w:color w:val="000000" w:themeColor="text1"/>
          <w:sz w:val="24"/>
          <w:szCs w:val="24"/>
        </w:rPr>
        <w:t xml:space="preserve">Pedagoginiai darbuotojai: </w:t>
      </w:r>
    </w:p>
    <w:tbl>
      <w:tblPr>
        <w:tblStyle w:val="TableGrid"/>
        <w:tblW w:w="0" w:type="auto"/>
        <w:tblLook w:val="04A0" w:firstRow="1" w:lastRow="0" w:firstColumn="1" w:lastColumn="0" w:noHBand="0" w:noVBand="1"/>
      </w:tblPr>
      <w:tblGrid>
        <w:gridCol w:w="4664"/>
        <w:gridCol w:w="1842"/>
        <w:gridCol w:w="1711"/>
      </w:tblGrid>
      <w:tr w:rsidR="00BF579A" w:rsidRPr="00BF579A" w:rsidTr="00D0755B">
        <w:tc>
          <w:tcPr>
            <w:tcW w:w="4664" w:type="dxa"/>
          </w:tcPr>
          <w:p w:rsidR="00BF579A" w:rsidRPr="00BF579A" w:rsidRDefault="00BF579A" w:rsidP="00BF4EE8">
            <w:pPr>
              <w:tabs>
                <w:tab w:val="left" w:pos="851"/>
              </w:tabs>
              <w:ind w:right="-31"/>
              <w:outlineLvl w:val="0"/>
              <w:rPr>
                <w:rFonts w:asciiTheme="majorHAnsi" w:hAnsiTheme="majorHAnsi" w:cstheme="majorHAnsi"/>
                <w:bCs/>
                <w:color w:val="000000" w:themeColor="text1"/>
                <w:sz w:val="24"/>
                <w:szCs w:val="24"/>
              </w:rPr>
            </w:pPr>
            <w:r w:rsidRPr="00BF579A">
              <w:rPr>
                <w:rFonts w:asciiTheme="majorHAnsi" w:hAnsiTheme="majorHAnsi" w:cstheme="majorHAnsi"/>
                <w:sz w:val="24"/>
                <w:szCs w:val="24"/>
              </w:rPr>
              <w:t>Pedagoginių darbuotojų skaičius, kvalifikacija</w:t>
            </w:r>
          </w:p>
        </w:tc>
        <w:tc>
          <w:tcPr>
            <w:tcW w:w="1842" w:type="dxa"/>
          </w:tcPr>
          <w:p w:rsidR="00BF579A" w:rsidRPr="00BF579A" w:rsidRDefault="00BF579A" w:rsidP="00BF4EE8">
            <w:pPr>
              <w:tabs>
                <w:tab w:val="left" w:pos="851"/>
              </w:tabs>
              <w:ind w:right="-31"/>
              <w:outlineLvl w:val="0"/>
              <w:rPr>
                <w:rFonts w:asciiTheme="majorHAnsi" w:hAnsiTheme="majorHAnsi" w:cstheme="majorHAnsi"/>
                <w:bCs/>
                <w:color w:val="000000" w:themeColor="text1"/>
                <w:sz w:val="24"/>
                <w:szCs w:val="24"/>
              </w:rPr>
            </w:pPr>
            <w:r w:rsidRPr="00BF579A">
              <w:rPr>
                <w:rFonts w:asciiTheme="majorHAnsi" w:hAnsiTheme="majorHAnsi" w:cstheme="majorHAnsi"/>
                <w:bCs/>
                <w:color w:val="000000" w:themeColor="text1"/>
                <w:sz w:val="24"/>
                <w:szCs w:val="24"/>
              </w:rPr>
              <w:t>2019-2020</w:t>
            </w:r>
          </w:p>
        </w:tc>
        <w:tc>
          <w:tcPr>
            <w:tcW w:w="1711" w:type="dxa"/>
          </w:tcPr>
          <w:p w:rsidR="00BF579A" w:rsidRPr="00BF579A" w:rsidRDefault="00BF579A" w:rsidP="00BF4EE8">
            <w:pPr>
              <w:tabs>
                <w:tab w:val="left" w:pos="851"/>
              </w:tabs>
              <w:ind w:right="-31"/>
              <w:outlineLvl w:val="0"/>
              <w:rPr>
                <w:rFonts w:asciiTheme="majorHAnsi" w:hAnsiTheme="majorHAnsi" w:cstheme="majorHAnsi"/>
                <w:bCs/>
                <w:color w:val="000000" w:themeColor="text1"/>
                <w:sz w:val="24"/>
                <w:szCs w:val="24"/>
              </w:rPr>
            </w:pPr>
            <w:r w:rsidRPr="00BF579A">
              <w:rPr>
                <w:rFonts w:asciiTheme="majorHAnsi" w:hAnsiTheme="majorHAnsi" w:cstheme="majorHAnsi"/>
                <w:bCs/>
                <w:color w:val="000000" w:themeColor="text1"/>
                <w:sz w:val="24"/>
                <w:szCs w:val="24"/>
              </w:rPr>
              <w:t>2020-2021</w:t>
            </w:r>
          </w:p>
          <w:p w:rsidR="00BF579A" w:rsidRPr="00BF579A" w:rsidRDefault="00BF579A" w:rsidP="00BF4EE8">
            <w:pPr>
              <w:tabs>
                <w:tab w:val="left" w:pos="851"/>
              </w:tabs>
              <w:ind w:right="-31"/>
              <w:outlineLvl w:val="0"/>
              <w:rPr>
                <w:rFonts w:asciiTheme="majorHAnsi" w:hAnsiTheme="majorHAnsi" w:cstheme="majorHAnsi"/>
                <w:bCs/>
                <w:color w:val="000000" w:themeColor="text1"/>
                <w:sz w:val="24"/>
                <w:szCs w:val="24"/>
              </w:rPr>
            </w:pPr>
          </w:p>
        </w:tc>
      </w:tr>
      <w:tr w:rsidR="00BF579A" w:rsidRPr="00BF579A" w:rsidTr="00D0755B">
        <w:tc>
          <w:tcPr>
            <w:tcW w:w="4664" w:type="dxa"/>
          </w:tcPr>
          <w:p w:rsidR="00BF579A" w:rsidRPr="00BF579A" w:rsidRDefault="00BF579A" w:rsidP="00BF4EE8">
            <w:pPr>
              <w:tabs>
                <w:tab w:val="left" w:pos="851"/>
              </w:tabs>
              <w:ind w:right="-31"/>
              <w:outlineLvl w:val="0"/>
              <w:rPr>
                <w:rFonts w:asciiTheme="majorHAnsi" w:hAnsiTheme="majorHAnsi" w:cstheme="majorHAnsi"/>
                <w:sz w:val="24"/>
                <w:szCs w:val="24"/>
              </w:rPr>
            </w:pPr>
            <w:r w:rsidRPr="00BF579A">
              <w:rPr>
                <w:rFonts w:asciiTheme="majorHAnsi" w:hAnsiTheme="majorHAnsi" w:cstheme="majorHAnsi"/>
                <w:sz w:val="24"/>
                <w:szCs w:val="24"/>
              </w:rPr>
              <w:t>Mokytojai metodininkai</w:t>
            </w:r>
          </w:p>
        </w:tc>
        <w:tc>
          <w:tcPr>
            <w:tcW w:w="1842" w:type="dxa"/>
          </w:tcPr>
          <w:p w:rsidR="00BF579A" w:rsidRPr="00BF579A" w:rsidRDefault="00BF579A" w:rsidP="00BF4EE8">
            <w:pPr>
              <w:tabs>
                <w:tab w:val="left" w:pos="851"/>
              </w:tabs>
              <w:ind w:right="-31"/>
              <w:outlineLvl w:val="0"/>
              <w:rPr>
                <w:rFonts w:asciiTheme="majorHAnsi" w:hAnsiTheme="majorHAnsi" w:cstheme="majorHAnsi"/>
                <w:bCs/>
                <w:color w:val="000000" w:themeColor="text1"/>
                <w:sz w:val="24"/>
                <w:szCs w:val="24"/>
              </w:rPr>
            </w:pPr>
            <w:r w:rsidRPr="00BF579A">
              <w:rPr>
                <w:rFonts w:asciiTheme="majorHAnsi" w:hAnsiTheme="majorHAnsi" w:cstheme="majorHAnsi"/>
                <w:bCs/>
                <w:color w:val="000000" w:themeColor="text1"/>
                <w:sz w:val="24"/>
                <w:szCs w:val="24"/>
              </w:rPr>
              <w:t>9</w:t>
            </w:r>
          </w:p>
        </w:tc>
        <w:tc>
          <w:tcPr>
            <w:tcW w:w="1711" w:type="dxa"/>
          </w:tcPr>
          <w:p w:rsidR="00BF579A" w:rsidRPr="00BF579A" w:rsidRDefault="00BF579A" w:rsidP="00BF4EE8">
            <w:pPr>
              <w:tabs>
                <w:tab w:val="left" w:pos="851"/>
              </w:tabs>
              <w:ind w:right="-31"/>
              <w:outlineLvl w:val="0"/>
              <w:rPr>
                <w:rFonts w:asciiTheme="majorHAnsi" w:hAnsiTheme="majorHAnsi" w:cstheme="majorHAnsi"/>
                <w:bCs/>
                <w:color w:val="000000" w:themeColor="text1"/>
                <w:sz w:val="24"/>
                <w:szCs w:val="24"/>
              </w:rPr>
            </w:pPr>
            <w:r w:rsidRPr="00BF579A">
              <w:rPr>
                <w:rFonts w:asciiTheme="majorHAnsi" w:hAnsiTheme="majorHAnsi" w:cstheme="majorHAnsi"/>
                <w:bCs/>
                <w:color w:val="000000" w:themeColor="text1"/>
                <w:sz w:val="24"/>
                <w:szCs w:val="24"/>
              </w:rPr>
              <w:t>12</w:t>
            </w:r>
          </w:p>
        </w:tc>
      </w:tr>
      <w:tr w:rsidR="00BF579A" w:rsidRPr="00BF579A" w:rsidTr="00D0755B">
        <w:tc>
          <w:tcPr>
            <w:tcW w:w="4664" w:type="dxa"/>
          </w:tcPr>
          <w:p w:rsidR="00BF579A" w:rsidRPr="00BF579A" w:rsidRDefault="00BF579A" w:rsidP="00BF4EE8">
            <w:pPr>
              <w:tabs>
                <w:tab w:val="left" w:pos="851"/>
              </w:tabs>
              <w:ind w:right="-31"/>
              <w:outlineLvl w:val="0"/>
              <w:rPr>
                <w:rFonts w:asciiTheme="majorHAnsi" w:hAnsiTheme="majorHAnsi" w:cstheme="majorHAnsi"/>
                <w:sz w:val="24"/>
                <w:szCs w:val="24"/>
              </w:rPr>
            </w:pPr>
            <w:r w:rsidRPr="00BF579A">
              <w:rPr>
                <w:rFonts w:asciiTheme="majorHAnsi" w:hAnsiTheme="majorHAnsi" w:cstheme="majorHAnsi"/>
                <w:sz w:val="24"/>
                <w:szCs w:val="24"/>
              </w:rPr>
              <w:t>Vyresnieji mokytojai</w:t>
            </w:r>
          </w:p>
        </w:tc>
        <w:tc>
          <w:tcPr>
            <w:tcW w:w="1842" w:type="dxa"/>
          </w:tcPr>
          <w:p w:rsidR="00BF579A" w:rsidRPr="00BF579A" w:rsidRDefault="00BF579A" w:rsidP="00BF4EE8">
            <w:pPr>
              <w:tabs>
                <w:tab w:val="left" w:pos="851"/>
              </w:tabs>
              <w:ind w:right="-31"/>
              <w:outlineLvl w:val="0"/>
              <w:rPr>
                <w:rFonts w:asciiTheme="majorHAnsi" w:hAnsiTheme="majorHAnsi" w:cstheme="majorHAnsi"/>
                <w:bCs/>
                <w:color w:val="000000" w:themeColor="text1"/>
                <w:sz w:val="24"/>
                <w:szCs w:val="24"/>
              </w:rPr>
            </w:pPr>
            <w:r w:rsidRPr="00BF579A">
              <w:rPr>
                <w:rFonts w:asciiTheme="majorHAnsi" w:hAnsiTheme="majorHAnsi" w:cstheme="majorHAnsi"/>
                <w:bCs/>
                <w:color w:val="000000" w:themeColor="text1"/>
                <w:sz w:val="24"/>
                <w:szCs w:val="24"/>
              </w:rPr>
              <w:t>44</w:t>
            </w:r>
          </w:p>
        </w:tc>
        <w:tc>
          <w:tcPr>
            <w:tcW w:w="1711" w:type="dxa"/>
          </w:tcPr>
          <w:p w:rsidR="00BF579A" w:rsidRPr="00BF579A" w:rsidRDefault="00BF579A" w:rsidP="00BF4EE8">
            <w:pPr>
              <w:tabs>
                <w:tab w:val="left" w:pos="851"/>
              </w:tabs>
              <w:ind w:right="-31"/>
              <w:outlineLvl w:val="0"/>
              <w:rPr>
                <w:rFonts w:asciiTheme="majorHAnsi" w:hAnsiTheme="majorHAnsi" w:cstheme="majorHAnsi"/>
                <w:bCs/>
                <w:color w:val="000000" w:themeColor="text1"/>
                <w:sz w:val="24"/>
                <w:szCs w:val="24"/>
              </w:rPr>
            </w:pPr>
            <w:r w:rsidRPr="00BF579A">
              <w:rPr>
                <w:rFonts w:asciiTheme="majorHAnsi" w:hAnsiTheme="majorHAnsi" w:cstheme="majorHAnsi"/>
                <w:bCs/>
                <w:color w:val="000000" w:themeColor="text1"/>
                <w:sz w:val="24"/>
                <w:szCs w:val="24"/>
              </w:rPr>
              <w:t>47</w:t>
            </w:r>
          </w:p>
        </w:tc>
      </w:tr>
      <w:tr w:rsidR="00BF579A" w:rsidRPr="00BF579A" w:rsidTr="00D0755B">
        <w:tc>
          <w:tcPr>
            <w:tcW w:w="4664" w:type="dxa"/>
          </w:tcPr>
          <w:p w:rsidR="00BF579A" w:rsidRPr="00BF579A" w:rsidRDefault="00BF579A" w:rsidP="00BF4EE8">
            <w:pPr>
              <w:tabs>
                <w:tab w:val="left" w:pos="851"/>
              </w:tabs>
              <w:ind w:right="-31"/>
              <w:outlineLvl w:val="0"/>
              <w:rPr>
                <w:rFonts w:asciiTheme="majorHAnsi" w:hAnsiTheme="majorHAnsi" w:cstheme="majorHAnsi"/>
                <w:sz w:val="24"/>
                <w:szCs w:val="24"/>
              </w:rPr>
            </w:pPr>
            <w:r w:rsidRPr="00BF579A">
              <w:rPr>
                <w:rFonts w:asciiTheme="majorHAnsi" w:hAnsiTheme="majorHAnsi" w:cstheme="majorHAnsi"/>
                <w:sz w:val="24"/>
                <w:szCs w:val="24"/>
              </w:rPr>
              <w:t>Mokytojai</w:t>
            </w:r>
          </w:p>
        </w:tc>
        <w:tc>
          <w:tcPr>
            <w:tcW w:w="1842" w:type="dxa"/>
          </w:tcPr>
          <w:p w:rsidR="00BF579A" w:rsidRPr="00BF579A" w:rsidRDefault="00BF579A" w:rsidP="00BF4EE8">
            <w:pPr>
              <w:tabs>
                <w:tab w:val="left" w:pos="851"/>
              </w:tabs>
              <w:ind w:right="-31"/>
              <w:outlineLvl w:val="0"/>
              <w:rPr>
                <w:rFonts w:asciiTheme="majorHAnsi" w:hAnsiTheme="majorHAnsi" w:cstheme="majorHAnsi"/>
                <w:bCs/>
                <w:color w:val="000000" w:themeColor="text1"/>
                <w:sz w:val="24"/>
                <w:szCs w:val="24"/>
              </w:rPr>
            </w:pPr>
            <w:r w:rsidRPr="00BF579A">
              <w:rPr>
                <w:rFonts w:asciiTheme="majorHAnsi" w:hAnsiTheme="majorHAnsi" w:cstheme="majorHAnsi"/>
                <w:bCs/>
                <w:color w:val="000000" w:themeColor="text1"/>
                <w:sz w:val="24"/>
                <w:szCs w:val="24"/>
              </w:rPr>
              <w:t>16</w:t>
            </w:r>
          </w:p>
        </w:tc>
        <w:tc>
          <w:tcPr>
            <w:tcW w:w="1711" w:type="dxa"/>
          </w:tcPr>
          <w:p w:rsidR="00BF579A" w:rsidRPr="00BF579A" w:rsidRDefault="00BF579A" w:rsidP="00BF4EE8">
            <w:pPr>
              <w:tabs>
                <w:tab w:val="left" w:pos="851"/>
              </w:tabs>
              <w:ind w:right="-31"/>
              <w:outlineLvl w:val="0"/>
              <w:rPr>
                <w:rFonts w:asciiTheme="majorHAnsi" w:hAnsiTheme="majorHAnsi" w:cstheme="majorHAnsi"/>
                <w:bCs/>
                <w:color w:val="000000" w:themeColor="text1"/>
                <w:sz w:val="24"/>
                <w:szCs w:val="24"/>
              </w:rPr>
            </w:pPr>
            <w:r w:rsidRPr="00BF579A">
              <w:rPr>
                <w:rFonts w:asciiTheme="majorHAnsi" w:hAnsiTheme="majorHAnsi" w:cstheme="majorHAnsi"/>
                <w:bCs/>
                <w:color w:val="000000" w:themeColor="text1"/>
                <w:sz w:val="24"/>
                <w:szCs w:val="24"/>
              </w:rPr>
              <w:t>10</w:t>
            </w:r>
          </w:p>
        </w:tc>
      </w:tr>
      <w:tr w:rsidR="00BF579A" w:rsidRPr="00BF579A" w:rsidTr="00D0755B">
        <w:tc>
          <w:tcPr>
            <w:tcW w:w="4664" w:type="dxa"/>
          </w:tcPr>
          <w:p w:rsidR="00BF579A" w:rsidRPr="00BF579A" w:rsidRDefault="00BF579A" w:rsidP="00BF4EE8">
            <w:pPr>
              <w:tabs>
                <w:tab w:val="left" w:pos="851"/>
              </w:tabs>
              <w:ind w:right="-31"/>
              <w:outlineLvl w:val="0"/>
              <w:rPr>
                <w:rFonts w:asciiTheme="majorHAnsi" w:hAnsiTheme="majorHAnsi" w:cstheme="majorHAnsi"/>
                <w:sz w:val="24"/>
                <w:szCs w:val="24"/>
              </w:rPr>
            </w:pPr>
            <w:r>
              <w:rPr>
                <w:rFonts w:asciiTheme="majorHAnsi" w:hAnsiTheme="majorHAnsi" w:cstheme="majorHAnsi"/>
                <w:sz w:val="24"/>
                <w:szCs w:val="24"/>
              </w:rPr>
              <w:t>Iš viso</w:t>
            </w:r>
          </w:p>
        </w:tc>
        <w:tc>
          <w:tcPr>
            <w:tcW w:w="1842" w:type="dxa"/>
          </w:tcPr>
          <w:p w:rsidR="00BF579A" w:rsidRPr="00BF579A" w:rsidRDefault="00BF579A" w:rsidP="00BF4EE8">
            <w:pPr>
              <w:tabs>
                <w:tab w:val="left" w:pos="851"/>
              </w:tabs>
              <w:ind w:right="-31"/>
              <w:outlineLvl w:val="0"/>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69</w:t>
            </w:r>
          </w:p>
        </w:tc>
        <w:tc>
          <w:tcPr>
            <w:tcW w:w="1711" w:type="dxa"/>
          </w:tcPr>
          <w:p w:rsidR="00BF579A" w:rsidRPr="00BF579A" w:rsidRDefault="00BF579A" w:rsidP="00BF4EE8">
            <w:pPr>
              <w:tabs>
                <w:tab w:val="left" w:pos="851"/>
              </w:tabs>
              <w:ind w:right="-31"/>
              <w:outlineLvl w:val="0"/>
              <w:rPr>
                <w:rFonts w:asciiTheme="majorHAnsi" w:hAnsiTheme="majorHAnsi" w:cstheme="majorHAnsi"/>
                <w:bCs/>
                <w:color w:val="000000" w:themeColor="text1"/>
                <w:sz w:val="24"/>
                <w:szCs w:val="24"/>
              </w:rPr>
            </w:pPr>
            <w:r>
              <w:rPr>
                <w:rFonts w:asciiTheme="majorHAnsi" w:hAnsiTheme="majorHAnsi" w:cstheme="majorHAnsi"/>
                <w:bCs/>
                <w:color w:val="000000" w:themeColor="text1"/>
                <w:sz w:val="24"/>
                <w:szCs w:val="24"/>
              </w:rPr>
              <w:t>69</w:t>
            </w:r>
          </w:p>
        </w:tc>
      </w:tr>
    </w:tbl>
    <w:p w:rsidR="00D14047" w:rsidRDefault="00D14047" w:rsidP="00D14047">
      <w:pPr>
        <w:shd w:val="clear" w:color="auto" w:fill="FFFFFF"/>
        <w:spacing w:after="0" w:line="276" w:lineRule="auto"/>
        <w:jc w:val="both"/>
        <w:rPr>
          <w:rFonts w:asciiTheme="majorHAnsi" w:eastAsia="Times New Roman" w:hAnsiTheme="majorHAnsi" w:cstheme="majorHAnsi"/>
          <w:color w:val="222222"/>
          <w:sz w:val="24"/>
          <w:szCs w:val="24"/>
          <w:lang w:eastAsia="lt-LT"/>
        </w:rPr>
      </w:pPr>
      <w:r>
        <w:rPr>
          <w:rFonts w:asciiTheme="majorHAnsi" w:eastAsia="Times New Roman" w:hAnsiTheme="majorHAnsi" w:cstheme="majorHAnsi"/>
          <w:iCs/>
          <w:color w:val="222222"/>
          <w:sz w:val="24"/>
          <w:szCs w:val="24"/>
          <w:lang w:eastAsia="lt-LT"/>
        </w:rPr>
        <w:t>Progimnazijos m</w:t>
      </w:r>
      <w:r w:rsidRPr="00CE5C27">
        <w:rPr>
          <w:rFonts w:asciiTheme="majorHAnsi" w:eastAsia="TimesNewRomanPSMT" w:hAnsiTheme="majorHAnsi" w:cstheme="majorHAnsi"/>
          <w:sz w:val="24"/>
          <w:szCs w:val="24"/>
        </w:rPr>
        <w:t>okinius, jų tėvus, mokytojus konsultuoja m</w:t>
      </w:r>
      <w:r>
        <w:rPr>
          <w:rFonts w:asciiTheme="majorHAnsi" w:eastAsia="TimesNewRomanPSMT" w:hAnsiTheme="majorHAnsi" w:cstheme="majorHAnsi"/>
          <w:sz w:val="24"/>
          <w:szCs w:val="24"/>
        </w:rPr>
        <w:t>okykloje dirbantys specialistai:</w:t>
      </w:r>
      <w:r w:rsidRPr="00523A86">
        <w:rPr>
          <w:rFonts w:asciiTheme="majorHAnsi" w:eastAsia="Times New Roman" w:hAnsiTheme="majorHAnsi" w:cstheme="majorHAnsi"/>
          <w:iCs/>
          <w:color w:val="222222"/>
          <w:sz w:val="24"/>
          <w:szCs w:val="24"/>
          <w:lang w:eastAsia="lt-LT"/>
        </w:rPr>
        <w:t xml:space="preserve"> psichologė, logopedė, specialioji pedagogė, socialinė pedagogė, 2 mokytojo padėjėjai, bibliotekininkė, visuomenės sveikatos priežiūros specialistė</w:t>
      </w:r>
      <w:r>
        <w:rPr>
          <w:rFonts w:asciiTheme="majorHAnsi" w:eastAsia="Times New Roman" w:hAnsiTheme="majorHAnsi" w:cstheme="majorHAnsi"/>
          <w:iCs/>
          <w:color w:val="222222"/>
          <w:sz w:val="24"/>
          <w:szCs w:val="24"/>
          <w:lang w:eastAsia="lt-LT"/>
        </w:rPr>
        <w:t>.</w:t>
      </w:r>
    </w:p>
    <w:p w:rsidR="00D14047" w:rsidRPr="00735E23" w:rsidRDefault="00D14047" w:rsidP="00735E23">
      <w:pPr>
        <w:tabs>
          <w:tab w:val="left" w:pos="851"/>
        </w:tabs>
        <w:ind w:right="-31"/>
        <w:jc w:val="both"/>
        <w:rPr>
          <w:b/>
          <w:bCs/>
          <w:color w:val="000000" w:themeColor="text1"/>
        </w:rPr>
      </w:pPr>
    </w:p>
    <w:p w:rsidR="00D14047" w:rsidRPr="00F028CA" w:rsidRDefault="00D0755B" w:rsidP="00BF4EE8">
      <w:pPr>
        <w:spacing w:after="0" w:line="276"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V.</w:t>
      </w:r>
      <w:r w:rsidR="00D14047">
        <w:rPr>
          <w:rFonts w:ascii="Times New Roman" w:eastAsia="Times New Roman" w:hAnsi="Times New Roman" w:cs="Times New Roman"/>
          <w:b/>
          <w:bCs/>
          <w:color w:val="000000"/>
          <w:sz w:val="24"/>
          <w:szCs w:val="24"/>
          <w:lang w:eastAsia="lt-LT"/>
        </w:rPr>
        <w:t xml:space="preserve"> 2020-2021</w:t>
      </w:r>
      <w:r>
        <w:rPr>
          <w:rFonts w:ascii="Times New Roman" w:eastAsia="Times New Roman" w:hAnsi="Times New Roman" w:cs="Times New Roman"/>
          <w:b/>
          <w:bCs/>
          <w:color w:val="000000"/>
          <w:sz w:val="24"/>
          <w:szCs w:val="24"/>
          <w:lang w:eastAsia="lt-LT"/>
        </w:rPr>
        <w:t xml:space="preserve"> M.M. TIKSLAI </w:t>
      </w:r>
      <w:r w:rsidR="00D14047" w:rsidRPr="002C7FED">
        <w:rPr>
          <w:rFonts w:ascii="Times New Roman" w:eastAsia="Times New Roman" w:hAnsi="Times New Roman" w:cs="Times New Roman"/>
          <w:b/>
          <w:bCs/>
          <w:color w:val="000000"/>
          <w:sz w:val="24"/>
          <w:szCs w:val="24"/>
          <w:lang w:eastAsia="lt-LT"/>
        </w:rPr>
        <w:t xml:space="preserve"> IR U</w:t>
      </w:r>
      <w:r>
        <w:rPr>
          <w:rFonts w:ascii="Times New Roman" w:eastAsia="Times New Roman" w:hAnsi="Times New Roman" w:cs="Times New Roman"/>
          <w:b/>
          <w:bCs/>
          <w:color w:val="000000"/>
          <w:sz w:val="24"/>
          <w:szCs w:val="24"/>
          <w:lang w:eastAsia="lt-LT"/>
        </w:rPr>
        <w:t>ŽDAVINIAI</w:t>
      </w:r>
      <w:r w:rsidR="00D14047">
        <w:rPr>
          <w:rFonts w:ascii="Times New Roman" w:eastAsia="Times New Roman" w:hAnsi="Times New Roman" w:cs="Times New Roman"/>
          <w:b/>
          <w:bCs/>
          <w:color w:val="000000"/>
          <w:sz w:val="24"/>
          <w:szCs w:val="24"/>
          <w:lang w:eastAsia="lt-LT"/>
        </w:rPr>
        <w:t xml:space="preserve"> </w:t>
      </w:r>
    </w:p>
    <w:p w:rsidR="004673A1" w:rsidRPr="004402DE" w:rsidRDefault="004673A1" w:rsidP="004673A1">
      <w:pPr>
        <w:pStyle w:val="NormalWeb"/>
        <w:shd w:val="clear" w:color="auto" w:fill="FFFFFF"/>
        <w:spacing w:before="0" w:beforeAutospacing="0" w:after="0" w:afterAutospacing="0"/>
        <w:textAlignment w:val="baseline"/>
        <w:rPr>
          <w:b/>
        </w:rPr>
      </w:pPr>
      <w:r w:rsidRPr="004402DE">
        <w:rPr>
          <w:b/>
          <w:bCs/>
        </w:rPr>
        <w:t>Metinės veiklos tikslas</w:t>
      </w:r>
      <w:r w:rsidR="000219CB">
        <w:rPr>
          <w:b/>
        </w:rPr>
        <w:t>:</w:t>
      </w:r>
    </w:p>
    <w:p w:rsidR="004673A1" w:rsidRPr="00DC5BD0" w:rsidRDefault="004673A1" w:rsidP="004673A1">
      <w:pPr>
        <w:spacing w:after="0" w:line="240" w:lineRule="auto"/>
        <w:ind w:right="49"/>
        <w:jc w:val="both"/>
        <w:rPr>
          <w:rFonts w:ascii="Times New Roman" w:hAnsi="Times New Roman" w:cs="Times New Roman"/>
          <w:sz w:val="24"/>
          <w:szCs w:val="24"/>
        </w:rPr>
      </w:pPr>
      <w:r w:rsidRPr="00DC5BD0">
        <w:rPr>
          <w:rFonts w:ascii="Times New Roman" w:eastAsia="Times New Roman" w:hAnsi="Times New Roman" w:cs="Times New Roman"/>
          <w:sz w:val="24"/>
          <w:szCs w:val="24"/>
          <w:lang w:eastAsia="lt-LT"/>
        </w:rPr>
        <w:t>Efektyvinti mokytojų, klasių vadovų</w:t>
      </w:r>
      <w:r w:rsidRPr="00DC5BD0">
        <w:rPr>
          <w:rFonts w:ascii="Times New Roman" w:hAnsi="Times New Roman" w:cs="Times New Roman"/>
          <w:sz w:val="24"/>
          <w:szCs w:val="24"/>
        </w:rPr>
        <w:t>,</w:t>
      </w:r>
      <w:r w:rsidRPr="00DC5BD0">
        <w:rPr>
          <w:rFonts w:ascii="Times New Roman" w:eastAsia="Times New Roman" w:hAnsi="Times New Roman" w:cs="Times New Roman"/>
          <w:sz w:val="24"/>
          <w:szCs w:val="24"/>
          <w:lang w:eastAsia="lt-LT"/>
        </w:rPr>
        <w:t xml:space="preserve"> pagalbos specialistų ir tėvų (globėjų, rūpintojų) bendradarbiavimą, užtikrinant mokinių </w:t>
      </w:r>
      <w:r w:rsidR="00F24443">
        <w:rPr>
          <w:rFonts w:ascii="Times New Roman" w:hAnsi="Times New Roman" w:cs="Times New Roman"/>
          <w:bCs/>
          <w:sz w:val="24"/>
          <w:szCs w:val="24"/>
          <w:bdr w:val="none" w:sz="0" w:space="0" w:color="auto" w:frame="1"/>
        </w:rPr>
        <w:t xml:space="preserve">visuminę pažangą, </w:t>
      </w:r>
      <w:r w:rsidRPr="00DC5BD0">
        <w:rPr>
          <w:rFonts w:ascii="Times New Roman" w:hAnsi="Times New Roman" w:cs="Times New Roman"/>
          <w:bCs/>
          <w:sz w:val="24"/>
          <w:szCs w:val="24"/>
          <w:bdr w:val="none" w:sz="0" w:space="0" w:color="auto" w:frame="1"/>
        </w:rPr>
        <w:t>saugumą ir savivaldumą mokantis .</w:t>
      </w:r>
    </w:p>
    <w:p w:rsidR="004673A1" w:rsidRPr="00DC5BD0" w:rsidRDefault="004673A1" w:rsidP="004673A1">
      <w:pPr>
        <w:spacing w:after="0" w:line="240" w:lineRule="auto"/>
        <w:ind w:right="49"/>
        <w:jc w:val="both"/>
        <w:rPr>
          <w:rFonts w:ascii="Times New Roman" w:eastAsia="Times New Roman" w:hAnsi="Times New Roman" w:cs="Times New Roman"/>
          <w:sz w:val="24"/>
          <w:szCs w:val="24"/>
          <w:lang w:eastAsia="lt-LT"/>
        </w:rPr>
      </w:pPr>
    </w:p>
    <w:p w:rsidR="004673A1" w:rsidRDefault="004673A1" w:rsidP="004673A1">
      <w:pPr>
        <w:spacing w:after="0" w:line="240" w:lineRule="auto"/>
        <w:ind w:right="49"/>
        <w:jc w:val="both"/>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Uždaviniai:</w:t>
      </w:r>
    </w:p>
    <w:p w:rsidR="004673A1" w:rsidRDefault="004673A1" w:rsidP="00F75E5A">
      <w:pPr>
        <w:pStyle w:val="ListParagraph"/>
        <w:numPr>
          <w:ilvl w:val="0"/>
          <w:numId w:val="3"/>
        </w:numPr>
        <w:spacing w:after="0" w:line="240" w:lineRule="auto"/>
        <w:ind w:right="49"/>
        <w:jc w:val="both"/>
        <w:rPr>
          <w:rFonts w:asciiTheme="majorHAnsi" w:eastAsia="Times New Roman" w:hAnsiTheme="majorHAnsi" w:cstheme="majorHAnsi"/>
          <w:sz w:val="24"/>
          <w:szCs w:val="24"/>
          <w:lang w:eastAsia="lt-LT"/>
        </w:rPr>
      </w:pPr>
      <w:r>
        <w:rPr>
          <w:rFonts w:asciiTheme="majorHAnsi" w:eastAsia="Times New Roman" w:hAnsiTheme="majorHAnsi" w:cstheme="majorHAnsi"/>
          <w:sz w:val="24"/>
          <w:szCs w:val="24"/>
          <w:lang w:eastAsia="lt-LT"/>
        </w:rPr>
        <w:t>Tikslingai taikyti IKT, interaktyvų mokymą, tobulinant sąlygas ir įgyvendinant strategijas, padedančias mokiniams sėkmingai mokytis.</w:t>
      </w:r>
    </w:p>
    <w:p w:rsidR="004673A1" w:rsidRDefault="004673A1" w:rsidP="00F75E5A">
      <w:pPr>
        <w:pStyle w:val="ListParagraph"/>
        <w:numPr>
          <w:ilvl w:val="0"/>
          <w:numId w:val="3"/>
        </w:numPr>
        <w:spacing w:line="256" w:lineRule="auto"/>
        <w:rPr>
          <w:rFonts w:asciiTheme="majorHAnsi" w:hAnsiTheme="majorHAnsi" w:cstheme="majorHAnsi"/>
          <w:sz w:val="24"/>
          <w:szCs w:val="24"/>
        </w:rPr>
      </w:pPr>
      <w:r>
        <w:rPr>
          <w:rFonts w:asciiTheme="majorHAnsi" w:hAnsiTheme="majorHAnsi" w:cstheme="majorHAnsi"/>
          <w:sz w:val="24"/>
          <w:szCs w:val="24"/>
        </w:rPr>
        <w:t xml:space="preserve">Ugdyti mokinių vertybines nuostatas, atsakingumą ir savarankiškumą, mokėjimo mokytis kompetenciją. </w:t>
      </w:r>
    </w:p>
    <w:p w:rsidR="004673A1" w:rsidRDefault="004673A1" w:rsidP="00F75E5A">
      <w:pPr>
        <w:pStyle w:val="ListParagraph"/>
        <w:numPr>
          <w:ilvl w:val="0"/>
          <w:numId w:val="3"/>
        </w:numPr>
        <w:spacing w:line="256" w:lineRule="auto"/>
        <w:rPr>
          <w:rFonts w:asciiTheme="majorHAnsi" w:hAnsiTheme="majorHAnsi" w:cstheme="majorHAnsi"/>
          <w:sz w:val="24"/>
          <w:szCs w:val="24"/>
        </w:rPr>
      </w:pPr>
      <w:r>
        <w:rPr>
          <w:rFonts w:asciiTheme="majorHAnsi" w:hAnsiTheme="majorHAnsi" w:cstheme="majorHAnsi"/>
          <w:sz w:val="24"/>
          <w:szCs w:val="24"/>
        </w:rPr>
        <w:t xml:space="preserve">Stiprinti </w:t>
      </w:r>
      <w:r>
        <w:rPr>
          <w:rFonts w:ascii="Times New Roman" w:hAnsi="Times New Roman" w:cs="Times New Roman"/>
          <w:sz w:val="24"/>
          <w:szCs w:val="24"/>
        </w:rPr>
        <w:t>nuolatinį bendruomenės sutelktumą, asmeninį tobulėjimą,</w:t>
      </w:r>
      <w:r>
        <w:rPr>
          <w:rFonts w:asciiTheme="majorHAnsi" w:hAnsiTheme="majorHAnsi" w:cstheme="majorHAnsi"/>
          <w:sz w:val="24"/>
          <w:szCs w:val="24"/>
        </w:rPr>
        <w:t xml:space="preserve"> </w:t>
      </w:r>
      <w:r>
        <w:rPr>
          <w:rFonts w:ascii="Times New Roman" w:hAnsi="Times New Roman" w:cs="Times New Roman"/>
          <w:sz w:val="24"/>
          <w:szCs w:val="24"/>
        </w:rPr>
        <w:t>tėvų, mokinių, mokytojų bendradarbiavimą,</w:t>
      </w:r>
      <w:r>
        <w:rPr>
          <w:rFonts w:asciiTheme="majorHAnsi" w:hAnsiTheme="majorHAnsi" w:cstheme="majorHAnsi"/>
          <w:sz w:val="24"/>
          <w:szCs w:val="24"/>
        </w:rPr>
        <w:t xml:space="preserve"> pedagoginę, socialinę, psichologinę ir karjeros planavimo pagalbą.</w:t>
      </w:r>
    </w:p>
    <w:p w:rsidR="004673A1" w:rsidRDefault="004673A1" w:rsidP="004673A1">
      <w:pPr>
        <w:ind w:left="360"/>
        <w:rPr>
          <w:rFonts w:asciiTheme="majorHAnsi" w:hAnsiTheme="majorHAnsi" w:cstheme="majorHAnsi"/>
          <w:b/>
          <w:sz w:val="24"/>
          <w:szCs w:val="24"/>
        </w:rPr>
      </w:pPr>
      <w:r>
        <w:rPr>
          <w:rFonts w:asciiTheme="majorHAnsi" w:hAnsiTheme="majorHAnsi" w:cstheme="majorHAnsi"/>
          <w:b/>
          <w:sz w:val="24"/>
          <w:szCs w:val="24"/>
        </w:rPr>
        <w:t>Metodinis tikslas:</w:t>
      </w:r>
    </w:p>
    <w:p w:rsidR="004673A1" w:rsidRPr="00BF4EE8" w:rsidRDefault="004673A1" w:rsidP="00BF4EE8">
      <w:pPr>
        <w:ind w:left="360"/>
        <w:rPr>
          <w:rFonts w:asciiTheme="majorHAnsi" w:hAnsiTheme="majorHAnsi" w:cstheme="majorHAnsi"/>
          <w:sz w:val="24"/>
          <w:szCs w:val="24"/>
        </w:rPr>
      </w:pPr>
      <w:r>
        <w:rPr>
          <w:rFonts w:asciiTheme="majorHAnsi" w:hAnsiTheme="majorHAnsi" w:cstheme="majorHAnsi"/>
          <w:sz w:val="24"/>
          <w:szCs w:val="24"/>
        </w:rPr>
        <w:t>Užtikrinti metodinių grupių bendradarbiavimą ir patirties sklaidą įgyvendinant patirties mainų ,,</w:t>
      </w:r>
      <w:r w:rsidR="00BF4EE8">
        <w:rPr>
          <w:rFonts w:asciiTheme="majorHAnsi" w:hAnsiTheme="majorHAnsi" w:cstheme="majorHAnsi"/>
          <w:sz w:val="24"/>
          <w:szCs w:val="24"/>
        </w:rPr>
        <w:t xml:space="preserve"> Kolega kolegai“ veiklą.</w:t>
      </w:r>
    </w:p>
    <w:p w:rsidR="00D0755B" w:rsidRPr="00F028CA" w:rsidRDefault="00D0755B" w:rsidP="00D0755B">
      <w:pPr>
        <w:spacing w:after="0" w:line="276"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 xml:space="preserve">VI.  2020-2021 M.M. TIKSLŲ </w:t>
      </w:r>
      <w:r w:rsidRPr="002C7FED">
        <w:rPr>
          <w:rFonts w:ascii="Times New Roman" w:eastAsia="Times New Roman" w:hAnsi="Times New Roman" w:cs="Times New Roman"/>
          <w:b/>
          <w:bCs/>
          <w:color w:val="000000"/>
          <w:sz w:val="24"/>
          <w:szCs w:val="24"/>
          <w:lang w:eastAsia="lt-LT"/>
        </w:rPr>
        <w:t xml:space="preserve"> IR U</w:t>
      </w:r>
      <w:r>
        <w:rPr>
          <w:rFonts w:ascii="Times New Roman" w:eastAsia="Times New Roman" w:hAnsi="Times New Roman" w:cs="Times New Roman"/>
          <w:b/>
          <w:bCs/>
          <w:color w:val="000000"/>
          <w:sz w:val="24"/>
          <w:szCs w:val="24"/>
          <w:lang w:eastAsia="lt-LT"/>
        </w:rPr>
        <w:t>ŽDAVINIŲ ĮGYVENDINIMO PRIEMONĖS</w:t>
      </w:r>
    </w:p>
    <w:p w:rsidR="007A5BA5" w:rsidRDefault="007A5BA5" w:rsidP="0026348C">
      <w:pPr>
        <w:spacing w:after="0" w:line="240" w:lineRule="auto"/>
        <w:rPr>
          <w:rFonts w:ascii="Times New Roman" w:eastAsia="Times New Roman" w:hAnsi="Times New Roman" w:cs="Times New Roman"/>
          <w:b/>
          <w:bCs/>
          <w:color w:val="000000"/>
          <w:sz w:val="28"/>
          <w:szCs w:val="28"/>
          <w:lang w:eastAsia="lt-LT"/>
        </w:rPr>
      </w:pPr>
    </w:p>
    <w:tbl>
      <w:tblPr>
        <w:tblStyle w:val="TableGrid"/>
        <w:tblW w:w="15371" w:type="dxa"/>
        <w:tblLayout w:type="fixed"/>
        <w:tblLook w:val="04A0" w:firstRow="1" w:lastRow="0" w:firstColumn="1" w:lastColumn="0" w:noHBand="0" w:noVBand="1"/>
      </w:tblPr>
      <w:tblGrid>
        <w:gridCol w:w="2830"/>
        <w:gridCol w:w="5812"/>
        <w:gridCol w:w="1559"/>
        <w:gridCol w:w="2127"/>
        <w:gridCol w:w="3043"/>
      </w:tblGrid>
      <w:tr w:rsidR="0071152B" w:rsidRPr="00D0755B" w:rsidTr="00C61D29">
        <w:tc>
          <w:tcPr>
            <w:tcW w:w="15371" w:type="dxa"/>
            <w:gridSpan w:val="5"/>
          </w:tcPr>
          <w:p w:rsidR="00A52485" w:rsidRPr="00D0755B" w:rsidRDefault="00C27476" w:rsidP="00A52485">
            <w:pPr>
              <w:ind w:right="49"/>
              <w:jc w:val="both"/>
              <w:rPr>
                <w:rFonts w:asciiTheme="majorHAnsi" w:hAnsiTheme="majorHAnsi" w:cstheme="majorHAnsi"/>
                <w:sz w:val="24"/>
                <w:szCs w:val="24"/>
              </w:rPr>
            </w:pPr>
            <w:r w:rsidRPr="00D0755B">
              <w:rPr>
                <w:rFonts w:asciiTheme="majorHAnsi" w:eastAsia="Times New Roman" w:hAnsiTheme="majorHAnsi" w:cstheme="majorHAnsi"/>
                <w:b/>
                <w:bCs/>
                <w:i/>
                <w:iCs/>
                <w:sz w:val="24"/>
                <w:szCs w:val="24"/>
                <w:lang w:eastAsia="lt-LT"/>
              </w:rPr>
              <w:t>1 t</w:t>
            </w:r>
            <w:r w:rsidR="0071152B" w:rsidRPr="00D0755B">
              <w:rPr>
                <w:rFonts w:asciiTheme="majorHAnsi" w:eastAsia="Times New Roman" w:hAnsiTheme="majorHAnsi" w:cstheme="majorHAnsi"/>
                <w:b/>
                <w:bCs/>
                <w:i/>
                <w:iCs/>
                <w:sz w:val="24"/>
                <w:szCs w:val="24"/>
                <w:lang w:eastAsia="lt-LT"/>
              </w:rPr>
              <w:t>ikslas.   </w:t>
            </w:r>
            <w:r w:rsidR="00A52485" w:rsidRPr="00D0755B">
              <w:rPr>
                <w:rFonts w:asciiTheme="majorHAnsi" w:eastAsia="Times New Roman" w:hAnsiTheme="majorHAnsi" w:cstheme="majorHAnsi"/>
                <w:sz w:val="24"/>
                <w:szCs w:val="24"/>
                <w:lang w:eastAsia="lt-LT"/>
              </w:rPr>
              <w:t>Efektyvinti mokytojų, klasių vadovų</w:t>
            </w:r>
            <w:r w:rsidR="00A52485" w:rsidRPr="00D0755B">
              <w:rPr>
                <w:rFonts w:asciiTheme="majorHAnsi" w:hAnsiTheme="majorHAnsi" w:cstheme="majorHAnsi"/>
                <w:sz w:val="24"/>
                <w:szCs w:val="24"/>
              </w:rPr>
              <w:t>,</w:t>
            </w:r>
            <w:r w:rsidR="00A52485" w:rsidRPr="00D0755B">
              <w:rPr>
                <w:rFonts w:asciiTheme="majorHAnsi" w:eastAsia="Times New Roman" w:hAnsiTheme="majorHAnsi" w:cstheme="majorHAnsi"/>
                <w:sz w:val="24"/>
                <w:szCs w:val="24"/>
                <w:lang w:eastAsia="lt-LT"/>
              </w:rPr>
              <w:t xml:space="preserve"> pagalbos specialistų ir tėvų (globėjų, rūpintojų) bendradarbiavimą, užtikrinant mokinių </w:t>
            </w:r>
            <w:r w:rsidR="006A003A" w:rsidRPr="00D0755B">
              <w:rPr>
                <w:rFonts w:asciiTheme="majorHAnsi" w:hAnsiTheme="majorHAnsi" w:cstheme="majorHAnsi"/>
                <w:bCs/>
                <w:sz w:val="24"/>
                <w:szCs w:val="24"/>
                <w:bdr w:val="none" w:sz="0" w:space="0" w:color="auto" w:frame="1"/>
              </w:rPr>
              <w:t xml:space="preserve">visuminę pažangą, </w:t>
            </w:r>
            <w:r w:rsidR="00A52485" w:rsidRPr="00D0755B">
              <w:rPr>
                <w:rFonts w:asciiTheme="majorHAnsi" w:hAnsiTheme="majorHAnsi" w:cstheme="majorHAnsi"/>
                <w:bCs/>
                <w:sz w:val="24"/>
                <w:szCs w:val="24"/>
                <w:bdr w:val="none" w:sz="0" w:space="0" w:color="auto" w:frame="1"/>
              </w:rPr>
              <w:t xml:space="preserve"> saugumą ir savivaldumą mokantis .</w:t>
            </w:r>
          </w:p>
          <w:p w:rsidR="0071152B" w:rsidRPr="00D0755B" w:rsidRDefault="0071152B" w:rsidP="000D2F14">
            <w:pPr>
              <w:tabs>
                <w:tab w:val="left" w:pos="720"/>
              </w:tabs>
              <w:jc w:val="both"/>
              <w:rPr>
                <w:rFonts w:asciiTheme="majorHAnsi" w:hAnsiTheme="majorHAnsi" w:cstheme="majorHAnsi"/>
                <w:i/>
                <w:sz w:val="24"/>
                <w:szCs w:val="24"/>
              </w:rPr>
            </w:pPr>
          </w:p>
        </w:tc>
      </w:tr>
      <w:tr w:rsidR="0071152B" w:rsidRPr="00D0755B" w:rsidTr="00C61D29">
        <w:tc>
          <w:tcPr>
            <w:tcW w:w="15371" w:type="dxa"/>
            <w:gridSpan w:val="5"/>
          </w:tcPr>
          <w:p w:rsidR="004673A1" w:rsidRPr="00D0755B" w:rsidRDefault="0071152B" w:rsidP="00A52485">
            <w:pPr>
              <w:ind w:right="49"/>
              <w:jc w:val="both"/>
              <w:rPr>
                <w:rFonts w:asciiTheme="majorHAnsi" w:eastAsia="Times New Roman" w:hAnsiTheme="majorHAnsi" w:cstheme="majorHAnsi"/>
                <w:sz w:val="24"/>
                <w:szCs w:val="24"/>
                <w:lang w:eastAsia="lt-LT"/>
              </w:rPr>
            </w:pPr>
            <w:r w:rsidRPr="00D0755B">
              <w:rPr>
                <w:rFonts w:asciiTheme="majorHAnsi" w:eastAsia="Times New Roman" w:hAnsiTheme="majorHAnsi" w:cstheme="majorHAnsi"/>
                <w:b/>
                <w:bCs/>
                <w:i/>
                <w:iCs/>
                <w:sz w:val="24"/>
                <w:szCs w:val="24"/>
                <w:lang w:eastAsia="lt-LT"/>
              </w:rPr>
              <w:t>1 uždavinys</w:t>
            </w:r>
            <w:r w:rsidRPr="00D0755B">
              <w:rPr>
                <w:rFonts w:asciiTheme="majorHAnsi" w:eastAsia="Times New Roman" w:hAnsiTheme="majorHAnsi" w:cstheme="majorHAnsi"/>
                <w:b/>
                <w:bCs/>
                <w:iCs/>
                <w:sz w:val="24"/>
                <w:szCs w:val="24"/>
                <w:lang w:eastAsia="lt-LT"/>
              </w:rPr>
              <w:t xml:space="preserve">. </w:t>
            </w:r>
            <w:r w:rsidR="00A52485" w:rsidRPr="00D0755B">
              <w:rPr>
                <w:rFonts w:asciiTheme="majorHAnsi" w:eastAsia="Times New Roman" w:hAnsiTheme="majorHAnsi" w:cstheme="majorHAnsi"/>
                <w:sz w:val="24"/>
                <w:szCs w:val="24"/>
                <w:lang w:eastAsia="lt-LT"/>
              </w:rPr>
              <w:t>Tikslingai taikyti IKT, interaktyvų mokymą, tobulinant sąlygas ir įgyvendinant strategijas, padedanč</w:t>
            </w:r>
            <w:r w:rsidR="00DC787D" w:rsidRPr="00D0755B">
              <w:rPr>
                <w:rFonts w:asciiTheme="majorHAnsi" w:eastAsia="Times New Roman" w:hAnsiTheme="majorHAnsi" w:cstheme="majorHAnsi"/>
                <w:sz w:val="24"/>
                <w:szCs w:val="24"/>
                <w:lang w:eastAsia="lt-LT"/>
              </w:rPr>
              <w:t>ias mokiniams sėkmingai mokyti</w:t>
            </w:r>
            <w:r w:rsidR="00355877" w:rsidRPr="00D0755B">
              <w:rPr>
                <w:rFonts w:asciiTheme="majorHAnsi" w:eastAsia="Times New Roman" w:hAnsiTheme="majorHAnsi" w:cstheme="majorHAnsi"/>
                <w:sz w:val="24"/>
                <w:szCs w:val="24"/>
                <w:lang w:eastAsia="lt-LT"/>
              </w:rPr>
              <w:t>s.</w:t>
            </w:r>
          </w:p>
          <w:p w:rsidR="0071152B" w:rsidRPr="00D0755B" w:rsidRDefault="0071152B" w:rsidP="00D16CD0">
            <w:pPr>
              <w:pStyle w:val="Default"/>
              <w:rPr>
                <w:rFonts w:asciiTheme="majorHAnsi" w:hAnsiTheme="majorHAnsi" w:cstheme="majorHAnsi"/>
              </w:rPr>
            </w:pPr>
          </w:p>
        </w:tc>
      </w:tr>
      <w:tr w:rsidR="0071152B" w:rsidRPr="00D0755B" w:rsidTr="00C61D29">
        <w:tc>
          <w:tcPr>
            <w:tcW w:w="2830" w:type="dxa"/>
          </w:tcPr>
          <w:p w:rsidR="0071152B" w:rsidRPr="00D0755B" w:rsidRDefault="0071152B" w:rsidP="0071152B">
            <w:pPr>
              <w:jc w:val="center"/>
              <w:rPr>
                <w:rFonts w:asciiTheme="majorHAnsi" w:eastAsia="Times New Roman" w:hAnsiTheme="majorHAnsi" w:cstheme="majorHAnsi"/>
                <w:sz w:val="24"/>
                <w:szCs w:val="24"/>
                <w:lang w:eastAsia="lt-LT"/>
              </w:rPr>
            </w:pPr>
            <w:r w:rsidRPr="00D0755B">
              <w:rPr>
                <w:rFonts w:asciiTheme="majorHAnsi" w:eastAsia="Times New Roman" w:hAnsiTheme="majorHAnsi" w:cstheme="majorHAnsi"/>
                <w:b/>
                <w:bCs/>
                <w:color w:val="000000"/>
                <w:sz w:val="24"/>
                <w:szCs w:val="24"/>
                <w:lang w:eastAsia="lt-LT"/>
              </w:rPr>
              <w:t>Žingsniai</w:t>
            </w:r>
          </w:p>
        </w:tc>
        <w:tc>
          <w:tcPr>
            <w:tcW w:w="5812" w:type="dxa"/>
          </w:tcPr>
          <w:p w:rsidR="0071152B" w:rsidRPr="00D0755B" w:rsidRDefault="0071152B" w:rsidP="0071152B">
            <w:pPr>
              <w:jc w:val="center"/>
              <w:rPr>
                <w:rFonts w:asciiTheme="majorHAnsi" w:eastAsia="Times New Roman" w:hAnsiTheme="majorHAnsi" w:cstheme="majorHAnsi"/>
                <w:sz w:val="24"/>
                <w:szCs w:val="24"/>
                <w:lang w:eastAsia="lt-LT"/>
              </w:rPr>
            </w:pPr>
            <w:r w:rsidRPr="00D0755B">
              <w:rPr>
                <w:rFonts w:asciiTheme="majorHAnsi" w:eastAsia="Times New Roman" w:hAnsiTheme="majorHAnsi" w:cstheme="majorHAnsi"/>
                <w:b/>
                <w:bCs/>
                <w:color w:val="000000"/>
                <w:sz w:val="24"/>
                <w:szCs w:val="24"/>
                <w:lang w:eastAsia="lt-LT"/>
              </w:rPr>
              <w:t>Įgyvendinimo priemonės</w:t>
            </w:r>
          </w:p>
        </w:tc>
        <w:tc>
          <w:tcPr>
            <w:tcW w:w="1559" w:type="dxa"/>
          </w:tcPr>
          <w:p w:rsidR="0071152B" w:rsidRPr="00D0755B" w:rsidRDefault="0071152B" w:rsidP="0071152B">
            <w:pPr>
              <w:jc w:val="center"/>
              <w:rPr>
                <w:rFonts w:asciiTheme="majorHAnsi" w:eastAsia="Times New Roman" w:hAnsiTheme="majorHAnsi" w:cstheme="majorHAnsi"/>
                <w:sz w:val="24"/>
                <w:szCs w:val="24"/>
                <w:lang w:eastAsia="lt-LT"/>
              </w:rPr>
            </w:pPr>
            <w:r w:rsidRPr="00D0755B">
              <w:rPr>
                <w:rFonts w:asciiTheme="majorHAnsi" w:eastAsia="Times New Roman" w:hAnsiTheme="majorHAnsi" w:cstheme="majorHAnsi"/>
                <w:b/>
                <w:bCs/>
                <w:color w:val="000000"/>
                <w:sz w:val="24"/>
                <w:szCs w:val="24"/>
                <w:lang w:eastAsia="lt-LT"/>
              </w:rPr>
              <w:t>Terminai</w:t>
            </w:r>
          </w:p>
        </w:tc>
        <w:tc>
          <w:tcPr>
            <w:tcW w:w="2127" w:type="dxa"/>
          </w:tcPr>
          <w:p w:rsidR="0071152B" w:rsidRPr="00D0755B" w:rsidRDefault="0071152B" w:rsidP="0071152B">
            <w:pPr>
              <w:jc w:val="center"/>
              <w:rPr>
                <w:rFonts w:asciiTheme="majorHAnsi" w:eastAsia="Times New Roman" w:hAnsiTheme="majorHAnsi" w:cstheme="majorHAnsi"/>
                <w:sz w:val="24"/>
                <w:szCs w:val="24"/>
                <w:lang w:eastAsia="lt-LT"/>
              </w:rPr>
            </w:pPr>
            <w:r w:rsidRPr="00D0755B">
              <w:rPr>
                <w:rFonts w:asciiTheme="majorHAnsi" w:eastAsia="Times New Roman" w:hAnsiTheme="majorHAnsi" w:cstheme="majorHAnsi"/>
                <w:b/>
                <w:bCs/>
                <w:color w:val="000000"/>
                <w:sz w:val="24"/>
                <w:szCs w:val="24"/>
                <w:lang w:eastAsia="lt-LT"/>
              </w:rPr>
              <w:t>Atsakingi vykdytojai</w:t>
            </w:r>
          </w:p>
        </w:tc>
        <w:tc>
          <w:tcPr>
            <w:tcW w:w="3043" w:type="dxa"/>
          </w:tcPr>
          <w:p w:rsidR="0071152B" w:rsidRPr="00D0755B" w:rsidRDefault="0071152B" w:rsidP="0071152B">
            <w:pPr>
              <w:jc w:val="center"/>
              <w:rPr>
                <w:rFonts w:asciiTheme="majorHAnsi" w:eastAsia="Times New Roman" w:hAnsiTheme="majorHAnsi" w:cstheme="majorHAnsi"/>
                <w:sz w:val="24"/>
                <w:szCs w:val="24"/>
                <w:lang w:eastAsia="lt-LT"/>
              </w:rPr>
            </w:pPr>
            <w:r w:rsidRPr="00D0755B">
              <w:rPr>
                <w:rFonts w:asciiTheme="majorHAnsi" w:eastAsia="Times New Roman" w:hAnsiTheme="majorHAnsi" w:cstheme="majorHAnsi"/>
                <w:b/>
                <w:bCs/>
                <w:color w:val="000000"/>
                <w:sz w:val="24"/>
                <w:szCs w:val="24"/>
                <w:lang w:eastAsia="lt-LT"/>
              </w:rPr>
              <w:t>Laukiami rezultatai</w:t>
            </w:r>
          </w:p>
        </w:tc>
      </w:tr>
      <w:tr w:rsidR="00605149" w:rsidRPr="00D0755B" w:rsidTr="00C61D29">
        <w:tc>
          <w:tcPr>
            <w:tcW w:w="2830" w:type="dxa"/>
            <w:vMerge w:val="restart"/>
          </w:tcPr>
          <w:p w:rsidR="00605149" w:rsidRPr="00D0755B" w:rsidRDefault="004A56E0" w:rsidP="004A56E0">
            <w:pPr>
              <w:rPr>
                <w:rFonts w:asciiTheme="majorHAnsi" w:eastAsia="Times New Roman" w:hAnsiTheme="majorHAnsi" w:cstheme="majorHAnsi"/>
                <w:bCs/>
                <w:sz w:val="24"/>
                <w:szCs w:val="24"/>
                <w:lang w:eastAsia="lt-LT"/>
              </w:rPr>
            </w:pPr>
            <w:r w:rsidRPr="00D0755B">
              <w:rPr>
                <w:rFonts w:asciiTheme="majorHAnsi" w:hAnsiTheme="majorHAnsi" w:cstheme="majorHAnsi"/>
                <w:sz w:val="24"/>
                <w:szCs w:val="24"/>
                <w:shd w:val="clear" w:color="auto" w:fill="FFFFFF"/>
              </w:rPr>
              <w:t>1.1.</w:t>
            </w:r>
            <w:r w:rsidR="00605149" w:rsidRPr="00D0755B">
              <w:rPr>
                <w:rFonts w:asciiTheme="majorHAnsi" w:hAnsiTheme="majorHAnsi" w:cstheme="majorHAnsi"/>
                <w:sz w:val="24"/>
                <w:szCs w:val="24"/>
                <w:shd w:val="clear" w:color="auto" w:fill="FFFFFF"/>
              </w:rPr>
              <w:t>Mokinių ir mokytojų saugumo</w:t>
            </w:r>
            <w:r w:rsidR="0053085B" w:rsidRPr="00D0755B">
              <w:rPr>
                <w:rFonts w:asciiTheme="majorHAnsi" w:hAnsiTheme="majorHAnsi" w:cstheme="majorHAnsi"/>
                <w:sz w:val="24"/>
                <w:szCs w:val="24"/>
                <w:shd w:val="clear" w:color="auto" w:fill="FFFFFF"/>
              </w:rPr>
              <w:t xml:space="preserve">, emocinės sveikatos </w:t>
            </w:r>
            <w:r w:rsidR="00605149" w:rsidRPr="00D0755B">
              <w:rPr>
                <w:rFonts w:asciiTheme="majorHAnsi" w:hAnsiTheme="majorHAnsi" w:cstheme="majorHAnsi"/>
                <w:sz w:val="24"/>
                <w:szCs w:val="24"/>
                <w:shd w:val="clear" w:color="auto" w:fill="FFFFFF"/>
              </w:rPr>
              <w:t xml:space="preserve"> užtikrinimas COVID-19 pandemijos </w:t>
            </w:r>
            <w:r w:rsidR="0053085B" w:rsidRPr="00D0755B">
              <w:rPr>
                <w:rFonts w:asciiTheme="majorHAnsi" w:hAnsiTheme="majorHAnsi" w:cstheme="majorHAnsi"/>
                <w:sz w:val="24"/>
                <w:szCs w:val="24"/>
                <w:shd w:val="clear" w:color="auto" w:fill="FFFFFF"/>
              </w:rPr>
              <w:t>sąlygomis.</w:t>
            </w:r>
          </w:p>
        </w:tc>
        <w:tc>
          <w:tcPr>
            <w:tcW w:w="5812" w:type="dxa"/>
          </w:tcPr>
          <w:p w:rsidR="00605149" w:rsidRPr="00D0755B" w:rsidRDefault="00605149" w:rsidP="00D0755B">
            <w:pPr>
              <w:pStyle w:val="Default"/>
              <w:rPr>
                <w:rFonts w:asciiTheme="majorHAnsi" w:hAnsiTheme="majorHAnsi" w:cstheme="majorHAnsi"/>
              </w:rPr>
            </w:pPr>
            <w:r w:rsidRPr="00D0755B">
              <w:rPr>
                <w:rFonts w:asciiTheme="majorHAnsi" w:eastAsia="Times New Roman" w:hAnsiTheme="majorHAnsi" w:cstheme="majorHAnsi"/>
                <w:bCs/>
                <w:lang w:eastAsia="lt-LT"/>
              </w:rPr>
              <w:t>1.1.</w:t>
            </w:r>
            <w:r w:rsidR="004A56E0" w:rsidRPr="00D0755B">
              <w:rPr>
                <w:rFonts w:asciiTheme="majorHAnsi" w:hAnsiTheme="majorHAnsi" w:cstheme="majorHAnsi"/>
              </w:rPr>
              <w:t>1.</w:t>
            </w:r>
            <w:r w:rsidRPr="00D0755B">
              <w:rPr>
                <w:rFonts w:asciiTheme="majorHAnsi" w:hAnsiTheme="majorHAnsi" w:cstheme="majorHAnsi"/>
              </w:rPr>
              <w:t>Supažindinti progimnazijos pedagogus, tėvus( globėjus, rūpintojus) ir mokinius su Vilniaus miesto savivaldybės administracijos direktoriaus  2020 m. rugpjūčio 27 d. įsakymu Nr. 30-2065/20 patvirtintu Ugdymo įstaigų, vykdančių pradinį, pagrindinį ir vidurinį ugdymą, ugdymo organizavimo būtinų sąlygų užtikrinimo tvarkos aprašu, reglamentuojančiu  Vilniaus miesto savivaldybės bendrojo ugdymo mokyklose ugdymo organizavimo tvarką nuo 2020m. rugsėj</w:t>
            </w:r>
            <w:r w:rsidR="005231DB" w:rsidRPr="00D0755B">
              <w:rPr>
                <w:rFonts w:asciiTheme="majorHAnsi" w:hAnsiTheme="majorHAnsi" w:cstheme="majorHAnsi"/>
              </w:rPr>
              <w:t>o 1d. , ir jo laikytis.</w:t>
            </w:r>
          </w:p>
        </w:tc>
        <w:tc>
          <w:tcPr>
            <w:tcW w:w="1559" w:type="dxa"/>
          </w:tcPr>
          <w:p w:rsidR="00605149" w:rsidRPr="00D0755B" w:rsidRDefault="003C1614" w:rsidP="00F24443">
            <w:pPr>
              <w:jc w:val="center"/>
              <w:rPr>
                <w:rFonts w:asciiTheme="majorHAnsi" w:eastAsia="Times New Roman" w:hAnsiTheme="majorHAnsi" w:cstheme="majorHAnsi"/>
                <w:bCs/>
                <w:sz w:val="24"/>
                <w:szCs w:val="24"/>
                <w:lang w:eastAsia="lt-LT"/>
              </w:rPr>
            </w:pPr>
            <w:r w:rsidRPr="00D0755B">
              <w:rPr>
                <w:rFonts w:asciiTheme="majorHAnsi" w:eastAsia="Times New Roman" w:hAnsiTheme="majorHAnsi" w:cstheme="majorHAnsi"/>
                <w:bCs/>
                <w:sz w:val="24"/>
                <w:szCs w:val="24"/>
                <w:lang w:eastAsia="lt-LT"/>
              </w:rPr>
              <w:t>Rugsėjis</w:t>
            </w:r>
          </w:p>
        </w:tc>
        <w:tc>
          <w:tcPr>
            <w:tcW w:w="2127" w:type="dxa"/>
          </w:tcPr>
          <w:p w:rsidR="00605149" w:rsidRPr="00D0755B" w:rsidRDefault="00F24443" w:rsidP="0071152B">
            <w:pPr>
              <w:jc w:val="center"/>
              <w:rPr>
                <w:rFonts w:asciiTheme="majorHAnsi" w:eastAsia="Times New Roman" w:hAnsiTheme="majorHAnsi" w:cstheme="majorHAnsi"/>
                <w:bCs/>
                <w:sz w:val="24"/>
                <w:szCs w:val="24"/>
                <w:lang w:eastAsia="lt-LT"/>
              </w:rPr>
            </w:pPr>
            <w:r w:rsidRPr="00D0755B">
              <w:rPr>
                <w:rFonts w:asciiTheme="majorHAnsi" w:eastAsia="Times New Roman" w:hAnsiTheme="majorHAnsi" w:cstheme="majorHAnsi"/>
                <w:bCs/>
                <w:sz w:val="24"/>
                <w:szCs w:val="24"/>
                <w:lang w:eastAsia="lt-LT"/>
              </w:rPr>
              <w:t>Galina Kirilova</w:t>
            </w:r>
          </w:p>
        </w:tc>
        <w:tc>
          <w:tcPr>
            <w:tcW w:w="3043" w:type="dxa"/>
          </w:tcPr>
          <w:p w:rsidR="00CF5CDA" w:rsidRPr="00D0755B" w:rsidRDefault="00CF5CDA" w:rsidP="00CF5CDA">
            <w:pPr>
              <w:pStyle w:val="Default"/>
              <w:rPr>
                <w:rFonts w:asciiTheme="majorHAnsi" w:hAnsiTheme="majorHAnsi" w:cstheme="majorHAnsi"/>
              </w:rPr>
            </w:pPr>
            <w:r w:rsidRPr="00D0755B">
              <w:rPr>
                <w:rFonts w:asciiTheme="majorHAnsi" w:eastAsia="Times New Roman" w:hAnsiTheme="majorHAnsi" w:cstheme="majorHAnsi"/>
                <w:bCs/>
                <w:lang w:eastAsia="lt-LT"/>
              </w:rPr>
              <w:t xml:space="preserve">Mokyklos bendruomenė (mokytojai, mokiniai , tėvai ir globėjai) supažindinama su </w:t>
            </w:r>
            <w:r w:rsidRPr="00D0755B">
              <w:rPr>
                <w:rFonts w:asciiTheme="majorHAnsi" w:hAnsiTheme="majorHAnsi" w:cstheme="majorHAnsi"/>
              </w:rPr>
              <w:t>įstaigų ugdymo organizavimo būtinų sąlygų užtikrinimo tvarka ir jos laikosi.</w:t>
            </w:r>
          </w:p>
          <w:p w:rsidR="00605149" w:rsidRPr="00D0755B" w:rsidRDefault="00605149" w:rsidP="0071152B">
            <w:pPr>
              <w:jc w:val="center"/>
              <w:rPr>
                <w:rFonts w:asciiTheme="majorHAnsi" w:eastAsia="Times New Roman" w:hAnsiTheme="majorHAnsi" w:cstheme="majorHAnsi"/>
                <w:bCs/>
                <w:sz w:val="24"/>
                <w:szCs w:val="24"/>
                <w:lang w:eastAsia="lt-LT"/>
              </w:rPr>
            </w:pPr>
          </w:p>
        </w:tc>
      </w:tr>
      <w:tr w:rsidR="00543896" w:rsidRPr="00D0755B" w:rsidTr="00C61D29">
        <w:tc>
          <w:tcPr>
            <w:tcW w:w="2830" w:type="dxa"/>
            <w:vMerge/>
          </w:tcPr>
          <w:p w:rsidR="00543896" w:rsidRPr="00D0755B" w:rsidRDefault="00543896" w:rsidP="00543896">
            <w:pPr>
              <w:rPr>
                <w:rFonts w:asciiTheme="majorHAnsi" w:hAnsiTheme="majorHAnsi" w:cstheme="majorHAnsi"/>
                <w:sz w:val="24"/>
                <w:szCs w:val="24"/>
                <w:shd w:val="clear" w:color="auto" w:fill="FFFFFF"/>
              </w:rPr>
            </w:pPr>
          </w:p>
        </w:tc>
        <w:tc>
          <w:tcPr>
            <w:tcW w:w="5812" w:type="dxa"/>
          </w:tcPr>
          <w:p w:rsidR="00543896" w:rsidRPr="00D0755B" w:rsidRDefault="00543896" w:rsidP="00543896">
            <w:pPr>
              <w:pStyle w:val="Default"/>
              <w:rPr>
                <w:rFonts w:asciiTheme="majorHAnsi" w:eastAsia="Times New Roman" w:hAnsiTheme="majorHAnsi" w:cstheme="majorHAnsi"/>
                <w:b/>
                <w:bCs/>
                <w:lang w:eastAsia="lt-LT"/>
              </w:rPr>
            </w:pPr>
            <w:r w:rsidRPr="00D0755B">
              <w:rPr>
                <w:rFonts w:asciiTheme="majorHAnsi" w:eastAsia="Times New Roman" w:hAnsiTheme="majorHAnsi" w:cstheme="majorHAnsi"/>
                <w:bCs/>
                <w:lang w:eastAsia="lt-LT"/>
              </w:rPr>
              <w:t>1.1.2.Paskelbti  informaciją apie progimnazijos ugdymo proceso organizavimą 2020-2021m.m. internetinėje svetainėje  ir EDUKA dienyne.</w:t>
            </w:r>
          </w:p>
        </w:tc>
        <w:tc>
          <w:tcPr>
            <w:tcW w:w="1559" w:type="dxa"/>
          </w:tcPr>
          <w:p w:rsidR="00543896" w:rsidRPr="00D0755B" w:rsidRDefault="003C1614" w:rsidP="00543896">
            <w:pPr>
              <w:jc w:val="center"/>
              <w:rPr>
                <w:rFonts w:asciiTheme="majorHAnsi" w:eastAsia="Times New Roman" w:hAnsiTheme="majorHAnsi" w:cstheme="majorHAnsi"/>
                <w:bCs/>
                <w:sz w:val="24"/>
                <w:szCs w:val="24"/>
                <w:lang w:eastAsia="lt-LT"/>
              </w:rPr>
            </w:pPr>
            <w:r w:rsidRPr="00D0755B">
              <w:rPr>
                <w:rFonts w:asciiTheme="majorHAnsi" w:eastAsia="Times New Roman" w:hAnsiTheme="majorHAnsi" w:cstheme="majorHAnsi"/>
                <w:bCs/>
                <w:sz w:val="24"/>
                <w:szCs w:val="24"/>
                <w:lang w:eastAsia="lt-LT"/>
              </w:rPr>
              <w:t>Rugsėjis</w:t>
            </w:r>
          </w:p>
        </w:tc>
        <w:tc>
          <w:tcPr>
            <w:tcW w:w="2127" w:type="dxa"/>
          </w:tcPr>
          <w:p w:rsidR="00543896" w:rsidRPr="00D0755B" w:rsidRDefault="00543896" w:rsidP="00543896">
            <w:pPr>
              <w:rPr>
                <w:rFonts w:asciiTheme="majorHAnsi" w:eastAsia="Times New Roman" w:hAnsiTheme="majorHAnsi" w:cstheme="majorHAnsi"/>
                <w:bCs/>
                <w:sz w:val="24"/>
                <w:szCs w:val="24"/>
                <w:lang w:eastAsia="lt-LT"/>
              </w:rPr>
            </w:pPr>
            <w:r w:rsidRPr="00D0755B">
              <w:rPr>
                <w:rFonts w:asciiTheme="majorHAnsi" w:eastAsia="Times New Roman" w:hAnsiTheme="majorHAnsi" w:cstheme="majorHAnsi"/>
                <w:bCs/>
                <w:sz w:val="24"/>
                <w:szCs w:val="24"/>
                <w:lang w:eastAsia="lt-LT"/>
              </w:rPr>
              <w:t>Galina Kirilova</w:t>
            </w:r>
          </w:p>
        </w:tc>
        <w:tc>
          <w:tcPr>
            <w:tcW w:w="3043" w:type="dxa"/>
            <w:vMerge w:val="restart"/>
          </w:tcPr>
          <w:p w:rsidR="00543896" w:rsidRPr="00D0755B" w:rsidRDefault="00543896" w:rsidP="0005258E">
            <w:pPr>
              <w:rPr>
                <w:rFonts w:asciiTheme="majorHAnsi" w:eastAsia="Times New Roman" w:hAnsiTheme="majorHAnsi" w:cstheme="majorHAnsi"/>
                <w:bCs/>
                <w:sz w:val="24"/>
                <w:szCs w:val="24"/>
                <w:lang w:eastAsia="lt-LT"/>
              </w:rPr>
            </w:pPr>
            <w:r w:rsidRPr="00D0755B">
              <w:rPr>
                <w:rFonts w:asciiTheme="majorHAnsi" w:hAnsiTheme="majorHAnsi" w:cstheme="majorHAnsi"/>
                <w:sz w:val="24"/>
                <w:szCs w:val="24"/>
              </w:rPr>
              <w:t>Progimnazijoje kuriama saugi ir sveika ugdymo ir ugdymosi aplinka, užtikrinamas mokinių saugumas mokykloje ir jos teritorijoje, sudaromos sąlygos, padedančios apsaugoti mokinius, rūpinamasi, kad mokyklos pat</w:t>
            </w:r>
            <w:r w:rsidR="00D0755B">
              <w:rPr>
                <w:rFonts w:asciiTheme="majorHAnsi" w:hAnsiTheme="majorHAnsi" w:cstheme="majorHAnsi"/>
                <w:sz w:val="24"/>
                <w:szCs w:val="24"/>
              </w:rPr>
              <w:t>alpos atitiktų higienos normas.</w:t>
            </w:r>
          </w:p>
        </w:tc>
      </w:tr>
      <w:tr w:rsidR="00543896" w:rsidRPr="00D0755B" w:rsidTr="00C61D29">
        <w:tc>
          <w:tcPr>
            <w:tcW w:w="2830" w:type="dxa"/>
            <w:vMerge/>
          </w:tcPr>
          <w:p w:rsidR="00543896" w:rsidRPr="00D0755B" w:rsidRDefault="00543896" w:rsidP="00543896">
            <w:pPr>
              <w:rPr>
                <w:rFonts w:asciiTheme="majorHAnsi" w:hAnsiTheme="majorHAnsi" w:cstheme="majorHAnsi"/>
                <w:sz w:val="24"/>
                <w:szCs w:val="24"/>
                <w:shd w:val="clear" w:color="auto" w:fill="FFFFFF"/>
              </w:rPr>
            </w:pPr>
          </w:p>
        </w:tc>
        <w:tc>
          <w:tcPr>
            <w:tcW w:w="5812" w:type="dxa"/>
          </w:tcPr>
          <w:p w:rsidR="00543896" w:rsidRPr="00D0755B" w:rsidRDefault="00543896" w:rsidP="00543896">
            <w:pPr>
              <w:pStyle w:val="Default"/>
              <w:rPr>
                <w:rFonts w:asciiTheme="majorHAnsi" w:eastAsia="Times New Roman" w:hAnsiTheme="majorHAnsi" w:cstheme="majorHAnsi"/>
                <w:bCs/>
                <w:lang w:eastAsia="lt-LT"/>
              </w:rPr>
            </w:pPr>
            <w:r w:rsidRPr="00D0755B">
              <w:rPr>
                <w:rFonts w:asciiTheme="majorHAnsi" w:eastAsia="Times New Roman" w:hAnsiTheme="majorHAnsi" w:cstheme="majorHAnsi"/>
                <w:bCs/>
                <w:lang w:eastAsia="lt-LT"/>
              </w:rPr>
              <w:t>1.1.3.Numatyti 3 skirtingus įėjimus/ išėjimus į/iš progimnaziją, mokinių srautų judėjimo žemėlapius, parengti mokinių srautų maitinimo grafikus.</w:t>
            </w:r>
          </w:p>
        </w:tc>
        <w:tc>
          <w:tcPr>
            <w:tcW w:w="1559" w:type="dxa"/>
          </w:tcPr>
          <w:p w:rsidR="00543896" w:rsidRPr="00D0755B" w:rsidRDefault="003C1614" w:rsidP="00543896">
            <w:pPr>
              <w:jc w:val="center"/>
              <w:rPr>
                <w:rFonts w:asciiTheme="majorHAnsi" w:eastAsia="Times New Roman" w:hAnsiTheme="majorHAnsi" w:cstheme="majorHAnsi"/>
                <w:bCs/>
                <w:sz w:val="24"/>
                <w:szCs w:val="24"/>
                <w:lang w:eastAsia="lt-LT"/>
              </w:rPr>
            </w:pPr>
            <w:r w:rsidRPr="00D0755B">
              <w:rPr>
                <w:rFonts w:asciiTheme="majorHAnsi" w:eastAsia="Times New Roman" w:hAnsiTheme="majorHAnsi" w:cstheme="majorHAnsi"/>
                <w:bCs/>
                <w:sz w:val="24"/>
                <w:szCs w:val="24"/>
                <w:lang w:eastAsia="lt-LT"/>
              </w:rPr>
              <w:t>Rugsėjis</w:t>
            </w:r>
          </w:p>
        </w:tc>
        <w:tc>
          <w:tcPr>
            <w:tcW w:w="2127" w:type="dxa"/>
          </w:tcPr>
          <w:p w:rsidR="00543896" w:rsidRPr="00D0755B" w:rsidRDefault="00543896" w:rsidP="0005258E">
            <w:pPr>
              <w:rPr>
                <w:rFonts w:asciiTheme="majorHAnsi" w:eastAsia="Times New Roman" w:hAnsiTheme="majorHAnsi" w:cstheme="majorHAnsi"/>
                <w:bCs/>
                <w:sz w:val="24"/>
                <w:szCs w:val="24"/>
                <w:lang w:eastAsia="lt-LT"/>
              </w:rPr>
            </w:pPr>
            <w:r w:rsidRPr="00D0755B">
              <w:rPr>
                <w:rFonts w:asciiTheme="majorHAnsi" w:eastAsia="Times New Roman" w:hAnsiTheme="majorHAnsi" w:cstheme="majorHAnsi"/>
                <w:bCs/>
                <w:sz w:val="24"/>
                <w:szCs w:val="24"/>
                <w:lang w:eastAsia="lt-LT"/>
              </w:rPr>
              <w:t>Galina Kirilova</w:t>
            </w:r>
          </w:p>
        </w:tc>
        <w:tc>
          <w:tcPr>
            <w:tcW w:w="3043" w:type="dxa"/>
            <w:vMerge/>
          </w:tcPr>
          <w:p w:rsidR="00543896" w:rsidRPr="00D0755B" w:rsidRDefault="00543896" w:rsidP="00543896">
            <w:pPr>
              <w:rPr>
                <w:rFonts w:asciiTheme="majorHAnsi" w:eastAsia="Times New Roman" w:hAnsiTheme="majorHAnsi" w:cstheme="majorHAnsi"/>
                <w:bCs/>
                <w:sz w:val="24"/>
                <w:szCs w:val="24"/>
                <w:lang w:eastAsia="lt-LT"/>
              </w:rPr>
            </w:pPr>
          </w:p>
        </w:tc>
      </w:tr>
      <w:tr w:rsidR="00543896" w:rsidRPr="00D0755B" w:rsidTr="00C61D29">
        <w:trPr>
          <w:trHeight w:val="1621"/>
        </w:trPr>
        <w:tc>
          <w:tcPr>
            <w:tcW w:w="2830" w:type="dxa"/>
            <w:vMerge/>
            <w:tcBorders>
              <w:bottom w:val="single" w:sz="4" w:space="0" w:color="auto"/>
            </w:tcBorders>
          </w:tcPr>
          <w:p w:rsidR="00543896" w:rsidRPr="00D0755B" w:rsidRDefault="00543896" w:rsidP="00543896">
            <w:pPr>
              <w:rPr>
                <w:rFonts w:asciiTheme="majorHAnsi" w:hAnsiTheme="majorHAnsi" w:cstheme="majorHAnsi"/>
                <w:sz w:val="24"/>
                <w:szCs w:val="24"/>
                <w:shd w:val="clear" w:color="auto" w:fill="FFFFFF"/>
              </w:rPr>
            </w:pPr>
          </w:p>
        </w:tc>
        <w:tc>
          <w:tcPr>
            <w:tcW w:w="5812" w:type="dxa"/>
            <w:tcBorders>
              <w:bottom w:val="single" w:sz="4" w:space="0" w:color="auto"/>
            </w:tcBorders>
          </w:tcPr>
          <w:p w:rsidR="00543896" w:rsidRPr="00D0755B" w:rsidRDefault="00543896" w:rsidP="00D0755B">
            <w:pPr>
              <w:pStyle w:val="Default"/>
              <w:rPr>
                <w:rFonts w:asciiTheme="majorHAnsi" w:hAnsiTheme="majorHAnsi" w:cstheme="majorHAnsi"/>
              </w:rPr>
            </w:pPr>
            <w:r w:rsidRPr="00D0755B">
              <w:rPr>
                <w:rFonts w:asciiTheme="majorHAnsi" w:eastAsia="Times New Roman" w:hAnsiTheme="majorHAnsi" w:cstheme="majorHAnsi"/>
                <w:bCs/>
                <w:lang w:eastAsia="lt-LT"/>
              </w:rPr>
              <w:t>1.1.4.</w:t>
            </w:r>
            <w:r w:rsidRPr="00D0755B">
              <w:rPr>
                <w:rFonts w:asciiTheme="majorHAnsi" w:eastAsia="Times New Roman" w:hAnsiTheme="majorHAnsi" w:cstheme="majorHAnsi"/>
                <w:b/>
                <w:bCs/>
                <w:lang w:eastAsia="lt-LT"/>
              </w:rPr>
              <w:t xml:space="preserve"> </w:t>
            </w:r>
            <w:r w:rsidRPr="00D0755B">
              <w:rPr>
                <w:rFonts w:asciiTheme="majorHAnsi" w:hAnsiTheme="majorHAnsi" w:cstheme="majorHAnsi"/>
              </w:rPr>
              <w:t>Vykdyti  nuolatinę asmens higienos laikymosi stebėseną ir priežiūrą  (rankų higienos, kosėjimo, čiaudėjimo etiketo , atstumo laikymosi , nustatyto  reikalavimo  dėvėti kaukes ir kt.) ir savalaikę netinkamos</w:t>
            </w:r>
            <w:r w:rsidR="00D0755B" w:rsidRPr="00D0755B">
              <w:rPr>
                <w:rFonts w:asciiTheme="majorHAnsi" w:hAnsiTheme="majorHAnsi" w:cstheme="majorHAnsi"/>
              </w:rPr>
              <w:t xml:space="preserve"> elgsenos korekciją.</w:t>
            </w:r>
          </w:p>
        </w:tc>
        <w:tc>
          <w:tcPr>
            <w:tcW w:w="1559" w:type="dxa"/>
            <w:tcBorders>
              <w:bottom w:val="single" w:sz="4" w:space="0" w:color="auto"/>
            </w:tcBorders>
          </w:tcPr>
          <w:p w:rsidR="00543896" w:rsidRPr="00D0755B" w:rsidRDefault="00543896" w:rsidP="00543896">
            <w:pPr>
              <w:jc w:val="center"/>
              <w:rPr>
                <w:rFonts w:asciiTheme="majorHAnsi" w:eastAsia="Times New Roman" w:hAnsiTheme="majorHAnsi" w:cstheme="majorHAnsi"/>
                <w:bCs/>
                <w:sz w:val="24"/>
                <w:szCs w:val="24"/>
                <w:lang w:eastAsia="lt-LT"/>
              </w:rPr>
            </w:pPr>
            <w:r w:rsidRPr="00D0755B">
              <w:rPr>
                <w:rFonts w:asciiTheme="majorHAnsi" w:eastAsia="Times New Roman" w:hAnsiTheme="majorHAnsi" w:cstheme="majorHAnsi"/>
                <w:bCs/>
                <w:sz w:val="24"/>
                <w:szCs w:val="24"/>
                <w:lang w:eastAsia="lt-LT"/>
              </w:rPr>
              <w:t>Nuolat</w:t>
            </w:r>
          </w:p>
        </w:tc>
        <w:tc>
          <w:tcPr>
            <w:tcW w:w="2127" w:type="dxa"/>
            <w:tcBorders>
              <w:bottom w:val="single" w:sz="4" w:space="0" w:color="auto"/>
            </w:tcBorders>
          </w:tcPr>
          <w:p w:rsidR="00543896" w:rsidRPr="00D0755B" w:rsidRDefault="00543896" w:rsidP="00543896">
            <w:pPr>
              <w:rPr>
                <w:rFonts w:asciiTheme="majorHAnsi" w:eastAsia="Times New Roman" w:hAnsiTheme="majorHAnsi" w:cstheme="majorHAnsi"/>
                <w:bCs/>
                <w:sz w:val="24"/>
                <w:szCs w:val="24"/>
                <w:lang w:eastAsia="lt-LT"/>
              </w:rPr>
            </w:pPr>
            <w:r w:rsidRPr="00D0755B">
              <w:rPr>
                <w:rFonts w:asciiTheme="majorHAnsi" w:eastAsia="Times New Roman" w:hAnsiTheme="majorHAnsi" w:cstheme="majorHAnsi"/>
                <w:bCs/>
                <w:sz w:val="24"/>
                <w:szCs w:val="24"/>
                <w:lang w:eastAsia="lt-LT"/>
              </w:rPr>
              <w:t>Budintys administracijos atstovai,  mokytojai</w:t>
            </w:r>
          </w:p>
        </w:tc>
        <w:tc>
          <w:tcPr>
            <w:tcW w:w="3043" w:type="dxa"/>
            <w:vMerge/>
            <w:tcBorders>
              <w:bottom w:val="single" w:sz="4" w:space="0" w:color="auto"/>
            </w:tcBorders>
          </w:tcPr>
          <w:p w:rsidR="00543896" w:rsidRPr="00D0755B" w:rsidRDefault="00543896" w:rsidP="00543896">
            <w:pPr>
              <w:rPr>
                <w:rFonts w:asciiTheme="majorHAnsi" w:eastAsia="Times New Roman" w:hAnsiTheme="majorHAnsi" w:cstheme="majorHAnsi"/>
                <w:b/>
                <w:bCs/>
                <w:sz w:val="24"/>
                <w:szCs w:val="24"/>
                <w:lang w:eastAsia="lt-LT"/>
              </w:rPr>
            </w:pPr>
          </w:p>
        </w:tc>
      </w:tr>
      <w:tr w:rsidR="00543896" w:rsidRPr="00D0755B" w:rsidTr="00C61D29">
        <w:tc>
          <w:tcPr>
            <w:tcW w:w="2830" w:type="dxa"/>
            <w:vMerge/>
          </w:tcPr>
          <w:p w:rsidR="00543896" w:rsidRPr="00D0755B" w:rsidRDefault="00543896" w:rsidP="00543896">
            <w:pPr>
              <w:rPr>
                <w:rFonts w:asciiTheme="majorHAnsi" w:hAnsiTheme="majorHAnsi" w:cstheme="majorHAnsi"/>
                <w:sz w:val="24"/>
                <w:szCs w:val="24"/>
                <w:shd w:val="clear" w:color="auto" w:fill="FFFFFF"/>
              </w:rPr>
            </w:pPr>
          </w:p>
        </w:tc>
        <w:tc>
          <w:tcPr>
            <w:tcW w:w="5812" w:type="dxa"/>
          </w:tcPr>
          <w:p w:rsidR="00543896" w:rsidRPr="00D0755B" w:rsidRDefault="00543896" w:rsidP="00543896">
            <w:pPr>
              <w:pStyle w:val="Default"/>
              <w:rPr>
                <w:rFonts w:asciiTheme="majorHAnsi" w:hAnsiTheme="majorHAnsi" w:cstheme="majorHAnsi"/>
              </w:rPr>
            </w:pPr>
            <w:r w:rsidRPr="00D0755B">
              <w:rPr>
                <w:rFonts w:asciiTheme="majorHAnsi" w:eastAsia="Times New Roman" w:hAnsiTheme="majorHAnsi" w:cstheme="majorHAnsi"/>
                <w:bCs/>
                <w:lang w:eastAsia="lt-LT"/>
              </w:rPr>
              <w:t>1.1.5.</w:t>
            </w:r>
            <w:r w:rsidRPr="00D0755B">
              <w:rPr>
                <w:rFonts w:asciiTheme="majorHAnsi" w:hAnsiTheme="majorHAnsi" w:cstheme="majorHAnsi"/>
              </w:rPr>
              <w:t xml:space="preserve"> Inventorizuojant mokyklos turtą, stebėti IKT turto būklę,  įvertinti mokyklos IKT infrastruktūrą pagal ilgalaikiškumo ir autonomiškumo (sistema turėtų veikti ilgą laiką), pasiekiamumo mokytojams, mokiniams ir administracijai, paprastumo </w:t>
            </w:r>
            <w:r w:rsidR="00D0755B" w:rsidRPr="00D0755B">
              <w:rPr>
                <w:rFonts w:asciiTheme="majorHAnsi" w:hAnsiTheme="majorHAnsi" w:cstheme="majorHAnsi"/>
              </w:rPr>
              <w:t xml:space="preserve">naudotis ir kainos kriterijus. </w:t>
            </w:r>
          </w:p>
        </w:tc>
        <w:tc>
          <w:tcPr>
            <w:tcW w:w="1559" w:type="dxa"/>
          </w:tcPr>
          <w:p w:rsidR="00543896" w:rsidRPr="00D0755B" w:rsidRDefault="00543896" w:rsidP="00543896">
            <w:pPr>
              <w:jc w:val="center"/>
              <w:rPr>
                <w:rFonts w:asciiTheme="majorHAnsi" w:eastAsia="Times New Roman" w:hAnsiTheme="majorHAnsi" w:cstheme="majorHAnsi"/>
                <w:bCs/>
                <w:sz w:val="24"/>
                <w:szCs w:val="24"/>
                <w:lang w:eastAsia="lt-LT"/>
              </w:rPr>
            </w:pPr>
            <w:r w:rsidRPr="00D0755B">
              <w:rPr>
                <w:rFonts w:asciiTheme="majorHAnsi" w:eastAsia="Times New Roman" w:hAnsiTheme="majorHAnsi" w:cstheme="majorHAnsi"/>
                <w:bCs/>
                <w:sz w:val="24"/>
                <w:szCs w:val="24"/>
                <w:lang w:eastAsia="lt-LT"/>
              </w:rPr>
              <w:t>Visus metus</w:t>
            </w:r>
          </w:p>
        </w:tc>
        <w:tc>
          <w:tcPr>
            <w:tcW w:w="2127" w:type="dxa"/>
          </w:tcPr>
          <w:p w:rsidR="00543896" w:rsidRPr="00D0755B" w:rsidRDefault="00543896" w:rsidP="00543896">
            <w:pPr>
              <w:rPr>
                <w:rFonts w:asciiTheme="majorHAnsi" w:eastAsia="Times New Roman" w:hAnsiTheme="majorHAnsi" w:cstheme="majorHAnsi"/>
                <w:bCs/>
                <w:sz w:val="24"/>
                <w:szCs w:val="24"/>
                <w:lang w:eastAsia="lt-LT"/>
              </w:rPr>
            </w:pPr>
            <w:r w:rsidRPr="00D0755B">
              <w:rPr>
                <w:rFonts w:asciiTheme="majorHAnsi" w:eastAsia="Times New Roman" w:hAnsiTheme="majorHAnsi" w:cstheme="majorHAnsi"/>
                <w:bCs/>
                <w:sz w:val="24"/>
                <w:szCs w:val="24"/>
                <w:lang w:eastAsia="lt-LT"/>
              </w:rPr>
              <w:t>Tamara Dubovienė</w:t>
            </w:r>
          </w:p>
          <w:p w:rsidR="00543896" w:rsidRPr="00D0755B" w:rsidRDefault="00543896" w:rsidP="00543896">
            <w:pPr>
              <w:rPr>
                <w:rFonts w:asciiTheme="majorHAnsi" w:eastAsia="Times New Roman" w:hAnsiTheme="majorHAnsi" w:cstheme="majorHAnsi"/>
                <w:bCs/>
                <w:sz w:val="24"/>
                <w:szCs w:val="24"/>
                <w:lang w:eastAsia="lt-LT"/>
              </w:rPr>
            </w:pPr>
            <w:r w:rsidRPr="00D0755B">
              <w:rPr>
                <w:rFonts w:asciiTheme="majorHAnsi" w:eastAsia="Times New Roman" w:hAnsiTheme="majorHAnsi" w:cstheme="majorHAnsi"/>
                <w:bCs/>
                <w:sz w:val="24"/>
                <w:szCs w:val="24"/>
                <w:lang w:eastAsia="lt-LT"/>
              </w:rPr>
              <w:t>Edgard Olechnovič</w:t>
            </w:r>
          </w:p>
        </w:tc>
        <w:tc>
          <w:tcPr>
            <w:tcW w:w="3043" w:type="dxa"/>
          </w:tcPr>
          <w:p w:rsidR="00543896" w:rsidRPr="00D0755B" w:rsidRDefault="00543896" w:rsidP="00543896">
            <w:pPr>
              <w:rPr>
                <w:rFonts w:asciiTheme="majorHAnsi" w:eastAsia="Times New Roman" w:hAnsiTheme="majorHAnsi" w:cstheme="majorHAnsi"/>
                <w:bCs/>
                <w:sz w:val="24"/>
                <w:szCs w:val="24"/>
                <w:lang w:eastAsia="lt-LT"/>
              </w:rPr>
            </w:pPr>
            <w:r w:rsidRPr="00D0755B">
              <w:rPr>
                <w:rFonts w:asciiTheme="majorHAnsi" w:eastAsia="Times New Roman" w:hAnsiTheme="majorHAnsi" w:cstheme="majorHAnsi"/>
                <w:bCs/>
                <w:sz w:val="24"/>
                <w:szCs w:val="24"/>
                <w:lang w:eastAsia="lt-LT"/>
              </w:rPr>
              <w:t>Užtikrinamas mokinių ir mokytojų  saugumas pandemijos sąlygomis.</w:t>
            </w:r>
          </w:p>
        </w:tc>
      </w:tr>
      <w:tr w:rsidR="00543896" w:rsidRPr="00D0755B" w:rsidTr="00C61D29">
        <w:tc>
          <w:tcPr>
            <w:tcW w:w="2830" w:type="dxa"/>
            <w:vMerge/>
          </w:tcPr>
          <w:p w:rsidR="00543896" w:rsidRPr="00D0755B" w:rsidRDefault="00543896" w:rsidP="00543896">
            <w:pPr>
              <w:rPr>
                <w:rFonts w:asciiTheme="majorHAnsi" w:hAnsiTheme="majorHAnsi" w:cstheme="majorHAnsi"/>
                <w:sz w:val="24"/>
                <w:szCs w:val="24"/>
                <w:shd w:val="clear" w:color="auto" w:fill="FFFFFF"/>
              </w:rPr>
            </w:pPr>
          </w:p>
        </w:tc>
        <w:tc>
          <w:tcPr>
            <w:tcW w:w="5812" w:type="dxa"/>
          </w:tcPr>
          <w:p w:rsidR="00543896" w:rsidRPr="00D0755B" w:rsidRDefault="00543896" w:rsidP="00543896">
            <w:pPr>
              <w:pStyle w:val="Default"/>
              <w:rPr>
                <w:rFonts w:asciiTheme="majorHAnsi" w:eastAsia="Times New Roman" w:hAnsiTheme="majorHAnsi" w:cstheme="majorHAnsi"/>
                <w:bCs/>
                <w:lang w:eastAsia="lt-LT"/>
              </w:rPr>
            </w:pPr>
            <w:r w:rsidRPr="00D0755B">
              <w:rPr>
                <w:rFonts w:asciiTheme="majorHAnsi" w:eastAsia="Times New Roman" w:hAnsiTheme="majorHAnsi" w:cstheme="majorHAnsi"/>
                <w:bCs/>
                <w:lang w:eastAsia="lt-LT"/>
              </w:rPr>
              <w:t xml:space="preserve">1.1.6.Parengti saugaus planšečių naudojimo ugdymo procese tvarką ir pradėti ją diegti </w:t>
            </w:r>
            <w:r w:rsidR="00BF579A" w:rsidRPr="00D0755B">
              <w:rPr>
                <w:rFonts w:asciiTheme="majorHAnsi" w:eastAsia="Times New Roman" w:hAnsiTheme="majorHAnsi" w:cstheme="majorHAnsi"/>
                <w:bCs/>
                <w:lang w:eastAsia="lt-LT"/>
              </w:rPr>
              <w:t xml:space="preserve">planšetus naudojant </w:t>
            </w:r>
            <w:r w:rsidRPr="00D0755B">
              <w:rPr>
                <w:rFonts w:asciiTheme="majorHAnsi" w:eastAsia="Times New Roman" w:hAnsiTheme="majorHAnsi" w:cstheme="majorHAnsi"/>
                <w:bCs/>
                <w:lang w:eastAsia="lt-LT"/>
              </w:rPr>
              <w:t xml:space="preserve">įvairių dalykų pamokose. </w:t>
            </w:r>
          </w:p>
        </w:tc>
        <w:tc>
          <w:tcPr>
            <w:tcW w:w="1559" w:type="dxa"/>
          </w:tcPr>
          <w:p w:rsidR="00543896" w:rsidRPr="00D0755B" w:rsidRDefault="003C1614" w:rsidP="00543896">
            <w:pPr>
              <w:jc w:val="center"/>
              <w:rPr>
                <w:rFonts w:asciiTheme="majorHAnsi" w:eastAsia="Times New Roman" w:hAnsiTheme="majorHAnsi" w:cstheme="majorHAnsi"/>
                <w:bCs/>
                <w:sz w:val="24"/>
                <w:szCs w:val="24"/>
                <w:lang w:eastAsia="lt-LT"/>
              </w:rPr>
            </w:pPr>
            <w:r w:rsidRPr="00D0755B">
              <w:rPr>
                <w:rFonts w:asciiTheme="majorHAnsi" w:eastAsia="Times New Roman" w:hAnsiTheme="majorHAnsi" w:cstheme="majorHAnsi"/>
                <w:bCs/>
                <w:sz w:val="24"/>
                <w:szCs w:val="24"/>
                <w:lang w:eastAsia="lt-LT"/>
              </w:rPr>
              <w:t>Spalis</w:t>
            </w:r>
          </w:p>
        </w:tc>
        <w:tc>
          <w:tcPr>
            <w:tcW w:w="2127" w:type="dxa"/>
          </w:tcPr>
          <w:p w:rsidR="00543896" w:rsidRPr="00D0755B" w:rsidRDefault="00543896" w:rsidP="00543896">
            <w:pPr>
              <w:rPr>
                <w:rFonts w:asciiTheme="majorHAnsi" w:eastAsia="Times New Roman" w:hAnsiTheme="majorHAnsi" w:cstheme="majorHAnsi"/>
                <w:bCs/>
                <w:sz w:val="24"/>
                <w:szCs w:val="24"/>
                <w:lang w:eastAsia="lt-LT"/>
              </w:rPr>
            </w:pPr>
            <w:r w:rsidRPr="00D0755B">
              <w:rPr>
                <w:rFonts w:asciiTheme="majorHAnsi" w:eastAsia="Times New Roman" w:hAnsiTheme="majorHAnsi" w:cstheme="majorHAnsi"/>
                <w:bCs/>
                <w:sz w:val="24"/>
                <w:szCs w:val="24"/>
                <w:lang w:eastAsia="lt-LT"/>
              </w:rPr>
              <w:t>Vilma Mikalajūnienė,</w:t>
            </w:r>
          </w:p>
          <w:p w:rsidR="00543896" w:rsidRPr="00D0755B" w:rsidRDefault="00543896" w:rsidP="00543896">
            <w:pPr>
              <w:jc w:val="center"/>
              <w:rPr>
                <w:rFonts w:asciiTheme="majorHAnsi" w:eastAsia="Times New Roman" w:hAnsiTheme="majorHAnsi" w:cstheme="majorHAnsi"/>
                <w:b/>
                <w:bCs/>
                <w:sz w:val="24"/>
                <w:szCs w:val="24"/>
                <w:lang w:eastAsia="lt-LT"/>
              </w:rPr>
            </w:pPr>
            <w:r w:rsidRPr="00D0755B">
              <w:rPr>
                <w:rFonts w:asciiTheme="majorHAnsi" w:eastAsia="Times New Roman" w:hAnsiTheme="majorHAnsi" w:cstheme="majorHAnsi"/>
                <w:bCs/>
                <w:sz w:val="24"/>
                <w:szCs w:val="24"/>
                <w:lang w:eastAsia="lt-LT"/>
              </w:rPr>
              <w:t>Edgard Olechnovič</w:t>
            </w:r>
          </w:p>
        </w:tc>
        <w:tc>
          <w:tcPr>
            <w:tcW w:w="3043" w:type="dxa"/>
          </w:tcPr>
          <w:p w:rsidR="001C3985" w:rsidRPr="00D0755B" w:rsidRDefault="00DA4137" w:rsidP="001C3985">
            <w:pPr>
              <w:pStyle w:val="Default"/>
              <w:rPr>
                <w:rFonts w:asciiTheme="majorHAnsi" w:hAnsiTheme="majorHAnsi" w:cstheme="majorHAnsi"/>
              </w:rPr>
            </w:pPr>
            <w:r w:rsidRPr="00D0755B">
              <w:rPr>
                <w:rFonts w:asciiTheme="majorHAnsi" w:eastAsia="Times New Roman" w:hAnsiTheme="majorHAnsi" w:cstheme="majorHAnsi"/>
                <w:bCs/>
                <w:lang w:eastAsia="lt-LT"/>
              </w:rPr>
              <w:t>Parengt</w:t>
            </w:r>
            <w:r w:rsidR="001C3985" w:rsidRPr="00D0755B">
              <w:rPr>
                <w:rFonts w:asciiTheme="majorHAnsi" w:eastAsia="Times New Roman" w:hAnsiTheme="majorHAnsi" w:cstheme="majorHAnsi"/>
                <w:bCs/>
                <w:lang w:eastAsia="lt-LT"/>
              </w:rPr>
              <w:t xml:space="preserve">a  </w:t>
            </w:r>
            <w:r w:rsidRPr="00D0755B">
              <w:rPr>
                <w:rFonts w:asciiTheme="majorHAnsi" w:eastAsia="Times New Roman" w:hAnsiTheme="majorHAnsi" w:cstheme="majorHAnsi"/>
                <w:bCs/>
                <w:lang w:eastAsia="lt-LT"/>
              </w:rPr>
              <w:t xml:space="preserve">aiški </w:t>
            </w:r>
            <w:r w:rsidR="001C3985" w:rsidRPr="00D0755B">
              <w:rPr>
                <w:rFonts w:asciiTheme="majorHAnsi" w:eastAsia="Times New Roman" w:hAnsiTheme="majorHAnsi" w:cstheme="majorHAnsi"/>
                <w:bCs/>
                <w:lang w:eastAsia="lt-LT"/>
              </w:rPr>
              <w:t xml:space="preserve">planšečių naudojimo tvarka </w:t>
            </w:r>
          </w:p>
          <w:p w:rsidR="00543896" w:rsidRPr="00D0755B" w:rsidRDefault="00DA4137" w:rsidP="00D0755B">
            <w:pPr>
              <w:autoSpaceDE w:val="0"/>
              <w:autoSpaceDN w:val="0"/>
              <w:adjustRightInd w:val="0"/>
              <w:rPr>
                <w:rFonts w:asciiTheme="majorHAnsi" w:hAnsiTheme="majorHAnsi" w:cstheme="majorHAnsi"/>
                <w:color w:val="000000"/>
                <w:sz w:val="24"/>
                <w:szCs w:val="24"/>
              </w:rPr>
            </w:pPr>
            <w:r w:rsidRPr="00D0755B">
              <w:rPr>
                <w:rFonts w:asciiTheme="majorHAnsi" w:hAnsiTheme="majorHAnsi" w:cstheme="majorHAnsi"/>
                <w:color w:val="000000"/>
                <w:sz w:val="24"/>
                <w:szCs w:val="24"/>
              </w:rPr>
              <w:t xml:space="preserve">užtikrina kiekvieno mokytojo galimybes </w:t>
            </w:r>
            <w:r w:rsidR="001C3985" w:rsidRPr="00D0755B">
              <w:rPr>
                <w:rFonts w:asciiTheme="majorHAnsi" w:hAnsiTheme="majorHAnsi" w:cstheme="majorHAnsi"/>
                <w:color w:val="000000"/>
                <w:sz w:val="24"/>
                <w:szCs w:val="24"/>
              </w:rPr>
              <w:t>savo darbo funkcijoms atlikti, naudotis interneto resursais savo savišvietos ar i</w:t>
            </w:r>
            <w:r w:rsidR="00D0755B" w:rsidRPr="00D0755B">
              <w:rPr>
                <w:rFonts w:asciiTheme="majorHAnsi" w:hAnsiTheme="majorHAnsi" w:cstheme="majorHAnsi"/>
                <w:color w:val="000000"/>
                <w:sz w:val="24"/>
                <w:szCs w:val="24"/>
              </w:rPr>
              <w:t xml:space="preserve">nformacijos paieškos tikslais. </w:t>
            </w:r>
          </w:p>
        </w:tc>
      </w:tr>
      <w:tr w:rsidR="00543896" w:rsidRPr="00D0755B" w:rsidTr="00C61D29">
        <w:trPr>
          <w:trHeight w:val="848"/>
        </w:trPr>
        <w:tc>
          <w:tcPr>
            <w:tcW w:w="2830" w:type="dxa"/>
            <w:vMerge/>
          </w:tcPr>
          <w:p w:rsidR="00543896" w:rsidRPr="00D0755B" w:rsidRDefault="00543896" w:rsidP="00543896">
            <w:pPr>
              <w:rPr>
                <w:rFonts w:asciiTheme="majorHAnsi" w:hAnsiTheme="majorHAnsi" w:cstheme="majorHAnsi"/>
                <w:sz w:val="24"/>
                <w:szCs w:val="24"/>
                <w:shd w:val="clear" w:color="auto" w:fill="FFFFFF"/>
              </w:rPr>
            </w:pPr>
          </w:p>
        </w:tc>
        <w:tc>
          <w:tcPr>
            <w:tcW w:w="5812" w:type="dxa"/>
          </w:tcPr>
          <w:p w:rsidR="00543896" w:rsidRPr="00D0755B" w:rsidRDefault="00543896" w:rsidP="007D3CB5">
            <w:pPr>
              <w:pStyle w:val="Default"/>
              <w:rPr>
                <w:rFonts w:asciiTheme="majorHAnsi" w:eastAsia="Times New Roman" w:hAnsiTheme="majorHAnsi" w:cstheme="majorHAnsi"/>
                <w:bCs/>
                <w:lang w:eastAsia="lt-LT"/>
              </w:rPr>
            </w:pPr>
            <w:r w:rsidRPr="00D0755B">
              <w:rPr>
                <w:rFonts w:asciiTheme="majorHAnsi" w:eastAsia="Times New Roman" w:hAnsiTheme="majorHAnsi" w:cstheme="majorHAnsi"/>
                <w:bCs/>
                <w:color w:val="auto"/>
                <w:lang w:eastAsia="lt-LT"/>
              </w:rPr>
              <w:t>1.1.7.</w:t>
            </w:r>
            <w:r w:rsidR="007D3CB5" w:rsidRPr="00D0755B">
              <w:rPr>
                <w:rFonts w:asciiTheme="majorHAnsi" w:hAnsiTheme="majorHAnsi" w:cstheme="majorHAnsi"/>
                <w:b/>
                <w:color w:val="auto"/>
                <w:shd w:val="clear" w:color="auto" w:fill="FFFFFF"/>
              </w:rPr>
              <w:t xml:space="preserve"> </w:t>
            </w:r>
            <w:r w:rsidR="007D3CB5" w:rsidRPr="00D0755B">
              <w:rPr>
                <w:rStyle w:val="Strong"/>
                <w:rFonts w:asciiTheme="majorHAnsi" w:hAnsiTheme="majorHAnsi" w:cstheme="majorHAnsi"/>
                <w:b w:val="0"/>
                <w:color w:val="auto"/>
                <w:shd w:val="clear" w:color="auto" w:fill="FFFFFF"/>
              </w:rPr>
              <w:t xml:space="preserve"> Organizuoti seminarą mokytojams </w:t>
            </w:r>
            <w:r w:rsidR="007D3CB5" w:rsidRPr="00D0755B">
              <w:rPr>
                <w:rFonts w:asciiTheme="majorHAnsi" w:hAnsiTheme="majorHAnsi" w:cstheme="majorHAnsi"/>
                <w:color w:val="auto"/>
                <w:shd w:val="clear" w:color="auto" w:fill="FFFFFF"/>
              </w:rPr>
              <w:t>„Socialinio ir emocinio ugdymo integravimas į visas ugdymo sritis“</w:t>
            </w:r>
            <w:r w:rsidR="007D3CB5" w:rsidRPr="00D0755B">
              <w:rPr>
                <w:rFonts w:asciiTheme="majorHAnsi" w:hAnsiTheme="majorHAnsi" w:cstheme="majorHAnsi"/>
                <w:b/>
                <w:color w:val="auto"/>
                <w:shd w:val="clear" w:color="auto" w:fill="FFFFFF"/>
              </w:rPr>
              <w:t xml:space="preserve"> </w:t>
            </w:r>
            <w:r w:rsidR="007D3CB5" w:rsidRPr="00D0755B">
              <w:rPr>
                <w:rStyle w:val="Strong"/>
                <w:rFonts w:asciiTheme="majorHAnsi" w:hAnsiTheme="majorHAnsi" w:cstheme="majorHAnsi"/>
                <w:b w:val="0"/>
                <w:color w:val="auto"/>
                <w:shd w:val="clear" w:color="auto" w:fill="FFFFFF"/>
              </w:rPr>
              <w:t>pagal „Socialinių ir emocinių kompetencijų ugdymo “</w:t>
            </w:r>
            <w:r w:rsidR="007D3CB5" w:rsidRPr="00D0755B">
              <w:rPr>
                <w:rFonts w:asciiTheme="majorHAnsi" w:hAnsiTheme="majorHAnsi" w:cstheme="majorHAnsi"/>
                <w:color w:val="auto"/>
                <w:shd w:val="clear" w:color="auto" w:fill="FFFFFF"/>
              </w:rPr>
              <w:t xml:space="preserve"> programą.</w:t>
            </w:r>
          </w:p>
        </w:tc>
        <w:tc>
          <w:tcPr>
            <w:tcW w:w="1559" w:type="dxa"/>
          </w:tcPr>
          <w:p w:rsidR="00543896" w:rsidRPr="00D0755B" w:rsidRDefault="003C1614" w:rsidP="00543896">
            <w:pPr>
              <w:jc w:val="center"/>
              <w:rPr>
                <w:rFonts w:asciiTheme="majorHAnsi" w:eastAsia="Times New Roman" w:hAnsiTheme="majorHAnsi" w:cstheme="majorHAnsi"/>
                <w:bCs/>
                <w:sz w:val="24"/>
                <w:szCs w:val="24"/>
                <w:lang w:eastAsia="lt-LT"/>
              </w:rPr>
            </w:pPr>
            <w:r w:rsidRPr="00D0755B">
              <w:rPr>
                <w:rFonts w:asciiTheme="majorHAnsi" w:eastAsia="Times New Roman" w:hAnsiTheme="majorHAnsi" w:cstheme="majorHAnsi"/>
                <w:bCs/>
                <w:sz w:val="24"/>
                <w:szCs w:val="24"/>
                <w:lang w:eastAsia="lt-LT"/>
              </w:rPr>
              <w:t>Spalis</w:t>
            </w:r>
          </w:p>
        </w:tc>
        <w:tc>
          <w:tcPr>
            <w:tcW w:w="2127" w:type="dxa"/>
          </w:tcPr>
          <w:p w:rsidR="00543896" w:rsidRPr="00D0755B" w:rsidRDefault="0005258E" w:rsidP="0005258E">
            <w:pPr>
              <w:rPr>
                <w:rFonts w:asciiTheme="majorHAnsi" w:eastAsia="Times New Roman" w:hAnsiTheme="majorHAnsi" w:cstheme="majorHAnsi"/>
                <w:bCs/>
                <w:sz w:val="24"/>
                <w:szCs w:val="24"/>
                <w:lang w:eastAsia="lt-LT"/>
              </w:rPr>
            </w:pPr>
            <w:r w:rsidRPr="00D0755B">
              <w:rPr>
                <w:rFonts w:asciiTheme="majorHAnsi" w:eastAsia="Times New Roman" w:hAnsiTheme="majorHAnsi" w:cstheme="majorHAnsi"/>
                <w:bCs/>
                <w:sz w:val="24"/>
                <w:szCs w:val="24"/>
                <w:lang w:eastAsia="lt-LT"/>
              </w:rPr>
              <w:t>Galina Kirilova,</w:t>
            </w:r>
          </w:p>
          <w:p w:rsidR="0005258E" w:rsidRPr="00D0755B" w:rsidRDefault="0005258E" w:rsidP="0005258E">
            <w:pPr>
              <w:rPr>
                <w:rFonts w:asciiTheme="majorHAnsi" w:eastAsia="Times New Roman" w:hAnsiTheme="majorHAnsi" w:cstheme="majorHAnsi"/>
                <w:bCs/>
                <w:sz w:val="24"/>
                <w:szCs w:val="24"/>
                <w:lang w:eastAsia="lt-LT"/>
              </w:rPr>
            </w:pPr>
            <w:r w:rsidRPr="00D0755B">
              <w:rPr>
                <w:rFonts w:asciiTheme="majorHAnsi" w:eastAsia="Times New Roman" w:hAnsiTheme="majorHAnsi" w:cstheme="majorHAnsi"/>
                <w:bCs/>
                <w:sz w:val="24"/>
                <w:szCs w:val="24"/>
                <w:lang w:eastAsia="lt-LT"/>
              </w:rPr>
              <w:t xml:space="preserve">Vilma Mikalajūnienė </w:t>
            </w:r>
          </w:p>
        </w:tc>
        <w:tc>
          <w:tcPr>
            <w:tcW w:w="3043" w:type="dxa"/>
          </w:tcPr>
          <w:p w:rsidR="00543896" w:rsidRPr="00D0755B" w:rsidRDefault="007461AE" w:rsidP="007461AE">
            <w:pPr>
              <w:rPr>
                <w:rFonts w:asciiTheme="majorHAnsi" w:eastAsia="Times New Roman" w:hAnsiTheme="majorHAnsi" w:cstheme="majorHAnsi"/>
                <w:b/>
                <w:bCs/>
                <w:sz w:val="24"/>
                <w:szCs w:val="24"/>
                <w:lang w:eastAsia="lt-LT"/>
              </w:rPr>
            </w:pPr>
            <w:r w:rsidRPr="00D0755B">
              <w:rPr>
                <w:rFonts w:asciiTheme="majorHAnsi" w:hAnsiTheme="majorHAnsi" w:cstheme="majorHAnsi"/>
                <w:sz w:val="24"/>
                <w:szCs w:val="24"/>
              </w:rPr>
              <w:t xml:space="preserve">80 % mokytojų dalyvaus surengtuose mokymuose ir   patobulins socialinio ir emocinio ugdymo kompetencijas. </w:t>
            </w:r>
          </w:p>
        </w:tc>
      </w:tr>
      <w:tr w:rsidR="00543896" w:rsidRPr="00D0755B" w:rsidTr="00C61D29">
        <w:trPr>
          <w:trHeight w:val="2587"/>
        </w:trPr>
        <w:tc>
          <w:tcPr>
            <w:tcW w:w="2830" w:type="dxa"/>
            <w:vMerge w:val="restart"/>
          </w:tcPr>
          <w:p w:rsidR="00543896" w:rsidRPr="00D0755B" w:rsidRDefault="00543896" w:rsidP="00543896">
            <w:pPr>
              <w:rPr>
                <w:rFonts w:asciiTheme="majorHAnsi" w:hAnsiTheme="majorHAnsi" w:cstheme="majorHAnsi"/>
                <w:color w:val="000000" w:themeColor="text1"/>
                <w:sz w:val="24"/>
                <w:szCs w:val="24"/>
                <w:shd w:val="clear" w:color="auto" w:fill="FFFFFF"/>
              </w:rPr>
            </w:pPr>
            <w:r w:rsidRPr="00D0755B">
              <w:rPr>
                <w:rFonts w:asciiTheme="majorHAnsi" w:hAnsiTheme="majorHAnsi" w:cstheme="majorHAnsi"/>
                <w:color w:val="000000" w:themeColor="text1"/>
                <w:sz w:val="24"/>
                <w:szCs w:val="24"/>
                <w:shd w:val="clear" w:color="auto" w:fill="FFFFFF"/>
              </w:rPr>
              <w:t>1.2. Progimnaz</w:t>
            </w:r>
            <w:r w:rsidR="00C85868">
              <w:rPr>
                <w:rFonts w:asciiTheme="majorHAnsi" w:hAnsiTheme="majorHAnsi" w:cstheme="majorHAnsi"/>
                <w:color w:val="000000" w:themeColor="text1"/>
                <w:sz w:val="24"/>
                <w:szCs w:val="24"/>
                <w:shd w:val="clear" w:color="auto" w:fill="FFFFFF"/>
              </w:rPr>
              <w:t>i</w:t>
            </w:r>
            <w:r w:rsidRPr="00D0755B">
              <w:rPr>
                <w:rFonts w:asciiTheme="majorHAnsi" w:hAnsiTheme="majorHAnsi" w:cstheme="majorHAnsi"/>
                <w:color w:val="000000" w:themeColor="text1"/>
                <w:sz w:val="24"/>
                <w:szCs w:val="24"/>
                <w:shd w:val="clear" w:color="auto" w:fill="FFFFFF"/>
              </w:rPr>
              <w:t>jos VMA strategijos kūrimas įgyvendinimas.</w:t>
            </w:r>
          </w:p>
        </w:tc>
        <w:tc>
          <w:tcPr>
            <w:tcW w:w="5812" w:type="dxa"/>
          </w:tcPr>
          <w:p w:rsidR="00543896" w:rsidRPr="00D0755B" w:rsidRDefault="00543896" w:rsidP="00543896">
            <w:pPr>
              <w:pStyle w:val="Default"/>
              <w:rPr>
                <w:rFonts w:asciiTheme="majorHAnsi" w:eastAsia="Times New Roman" w:hAnsiTheme="majorHAnsi" w:cstheme="majorHAnsi"/>
                <w:bCs/>
                <w:color w:val="000000" w:themeColor="text1"/>
                <w:lang w:eastAsia="lt-LT"/>
              </w:rPr>
            </w:pPr>
            <w:r w:rsidRPr="00D0755B">
              <w:rPr>
                <w:rFonts w:asciiTheme="majorHAnsi" w:eastAsia="Times New Roman" w:hAnsiTheme="majorHAnsi" w:cstheme="majorHAnsi"/>
                <w:bCs/>
                <w:color w:val="auto"/>
                <w:lang w:eastAsia="lt-LT"/>
              </w:rPr>
              <w:t xml:space="preserve">1.2.1. </w:t>
            </w:r>
            <w:r w:rsidR="00C85868">
              <w:rPr>
                <w:rFonts w:asciiTheme="majorHAnsi" w:eastAsia="Times New Roman" w:hAnsiTheme="majorHAnsi" w:cstheme="majorHAnsi"/>
                <w:bCs/>
                <w:color w:val="auto"/>
                <w:lang w:eastAsia="lt-LT"/>
              </w:rPr>
              <w:t>Metodinėje taryboje ir m</w:t>
            </w:r>
            <w:r w:rsidRPr="00D0755B">
              <w:rPr>
                <w:rFonts w:asciiTheme="majorHAnsi" w:eastAsia="Times New Roman" w:hAnsiTheme="majorHAnsi" w:cstheme="majorHAnsi"/>
                <w:bCs/>
                <w:color w:val="auto"/>
                <w:lang w:eastAsia="lt-LT"/>
              </w:rPr>
              <w:t xml:space="preserve">etodinėse grupėse išanalizuoti </w:t>
            </w:r>
            <w:r w:rsidRPr="00D0755B">
              <w:rPr>
                <w:rFonts w:asciiTheme="majorHAnsi" w:hAnsiTheme="majorHAnsi" w:cstheme="majorHAnsi"/>
                <w:color w:val="auto"/>
                <w:shd w:val="clear" w:color="auto" w:fill="FFFFFF"/>
              </w:rPr>
              <w:t>NŠA parengtą metodinę priemonę ,,Nuotolinio mokymo(si) /ugdymo(si) vadovas“.</w:t>
            </w:r>
          </w:p>
        </w:tc>
        <w:tc>
          <w:tcPr>
            <w:tcW w:w="1559" w:type="dxa"/>
          </w:tcPr>
          <w:p w:rsidR="00543896" w:rsidRPr="00D0755B" w:rsidRDefault="00543896" w:rsidP="003C1614">
            <w:pPr>
              <w:jc w:val="center"/>
              <w:rPr>
                <w:rFonts w:asciiTheme="majorHAnsi" w:eastAsia="Times New Roman" w:hAnsiTheme="majorHAnsi" w:cstheme="majorHAnsi"/>
                <w:bCs/>
                <w:color w:val="000000" w:themeColor="text1"/>
                <w:sz w:val="24"/>
                <w:szCs w:val="24"/>
                <w:lang w:eastAsia="lt-LT"/>
              </w:rPr>
            </w:pPr>
            <w:r w:rsidRPr="00D0755B">
              <w:rPr>
                <w:rFonts w:asciiTheme="majorHAnsi" w:eastAsia="Times New Roman" w:hAnsiTheme="majorHAnsi" w:cstheme="majorHAnsi"/>
                <w:bCs/>
                <w:color w:val="000000" w:themeColor="text1"/>
                <w:sz w:val="24"/>
                <w:szCs w:val="24"/>
                <w:lang w:eastAsia="lt-LT"/>
              </w:rPr>
              <w:t xml:space="preserve"> </w:t>
            </w:r>
            <w:r w:rsidR="003C1614" w:rsidRPr="00D0755B">
              <w:rPr>
                <w:rFonts w:asciiTheme="majorHAnsi" w:eastAsia="Times New Roman" w:hAnsiTheme="majorHAnsi" w:cstheme="majorHAnsi"/>
                <w:bCs/>
                <w:color w:val="000000" w:themeColor="text1"/>
                <w:sz w:val="24"/>
                <w:szCs w:val="24"/>
                <w:lang w:eastAsia="lt-LT"/>
              </w:rPr>
              <w:t>Spalis</w:t>
            </w:r>
          </w:p>
        </w:tc>
        <w:tc>
          <w:tcPr>
            <w:tcW w:w="2127" w:type="dxa"/>
          </w:tcPr>
          <w:p w:rsidR="00C85868" w:rsidRDefault="00C85868" w:rsidP="00543896">
            <w:pPr>
              <w:jc w:val="center"/>
              <w:rPr>
                <w:rFonts w:asciiTheme="majorHAnsi" w:eastAsia="Times New Roman" w:hAnsiTheme="majorHAnsi" w:cstheme="majorHAnsi"/>
                <w:bCs/>
                <w:color w:val="000000" w:themeColor="text1"/>
                <w:sz w:val="24"/>
                <w:szCs w:val="24"/>
                <w:lang w:eastAsia="lt-LT"/>
              </w:rPr>
            </w:pPr>
            <w:r>
              <w:rPr>
                <w:rFonts w:asciiTheme="majorHAnsi" w:eastAsia="Times New Roman" w:hAnsiTheme="majorHAnsi" w:cstheme="majorHAnsi"/>
                <w:bCs/>
                <w:color w:val="000000" w:themeColor="text1"/>
                <w:sz w:val="24"/>
                <w:szCs w:val="24"/>
                <w:lang w:eastAsia="lt-LT"/>
              </w:rPr>
              <w:t>Jelena Kartašova,</w:t>
            </w:r>
          </w:p>
          <w:p w:rsidR="00543896" w:rsidRPr="00D0755B" w:rsidRDefault="00543896" w:rsidP="00543896">
            <w:pPr>
              <w:jc w:val="center"/>
              <w:rPr>
                <w:rFonts w:asciiTheme="majorHAnsi" w:eastAsia="Times New Roman" w:hAnsiTheme="majorHAnsi" w:cstheme="majorHAnsi"/>
                <w:bCs/>
                <w:color w:val="000000" w:themeColor="text1"/>
                <w:sz w:val="24"/>
                <w:szCs w:val="24"/>
                <w:lang w:eastAsia="lt-LT"/>
              </w:rPr>
            </w:pPr>
            <w:r w:rsidRPr="00D0755B">
              <w:rPr>
                <w:rFonts w:asciiTheme="majorHAnsi" w:eastAsia="Times New Roman" w:hAnsiTheme="majorHAnsi" w:cstheme="majorHAnsi"/>
                <w:bCs/>
                <w:color w:val="000000" w:themeColor="text1"/>
                <w:sz w:val="24"/>
                <w:szCs w:val="24"/>
                <w:lang w:eastAsia="lt-LT"/>
              </w:rPr>
              <w:t>MG pirmininkai</w:t>
            </w:r>
          </w:p>
        </w:tc>
        <w:tc>
          <w:tcPr>
            <w:tcW w:w="3043" w:type="dxa"/>
          </w:tcPr>
          <w:p w:rsidR="00543896" w:rsidRPr="00D0755B" w:rsidRDefault="00543896" w:rsidP="00543896">
            <w:pPr>
              <w:rPr>
                <w:rFonts w:asciiTheme="majorHAnsi" w:hAnsiTheme="majorHAnsi" w:cstheme="majorHAnsi"/>
                <w:color w:val="333333"/>
                <w:sz w:val="24"/>
                <w:szCs w:val="24"/>
                <w:shd w:val="clear" w:color="auto" w:fill="FFFFFF"/>
              </w:rPr>
            </w:pPr>
            <w:r w:rsidRPr="00D0755B">
              <w:rPr>
                <w:rFonts w:asciiTheme="majorHAnsi" w:hAnsiTheme="majorHAnsi" w:cstheme="majorHAnsi"/>
                <w:color w:val="333333"/>
                <w:sz w:val="24"/>
                <w:szCs w:val="24"/>
                <w:shd w:val="clear" w:color="auto" w:fill="FFFFFF"/>
              </w:rPr>
              <w:t>Mokytojai susipažins su  įvairiomis rekomendacijomis ir metodiniais siūlymais, ir bus pasirengę  galimiems naujiems COVID-19 protrūkiams, galės ateityje tinkamai diegti ir taikyti mišrųjį mokymą, naujus mokymo metodus.</w:t>
            </w:r>
          </w:p>
        </w:tc>
      </w:tr>
      <w:tr w:rsidR="00543896" w:rsidRPr="00D0755B" w:rsidTr="00C61D29">
        <w:tc>
          <w:tcPr>
            <w:tcW w:w="2830" w:type="dxa"/>
            <w:vMerge/>
          </w:tcPr>
          <w:p w:rsidR="00543896" w:rsidRPr="00D0755B" w:rsidRDefault="00543896" w:rsidP="00543896">
            <w:pPr>
              <w:rPr>
                <w:rFonts w:asciiTheme="majorHAnsi" w:hAnsiTheme="majorHAnsi" w:cstheme="majorHAnsi"/>
                <w:color w:val="000000" w:themeColor="text1"/>
                <w:sz w:val="24"/>
                <w:szCs w:val="24"/>
                <w:shd w:val="clear" w:color="auto" w:fill="FFFFFF"/>
              </w:rPr>
            </w:pPr>
          </w:p>
        </w:tc>
        <w:tc>
          <w:tcPr>
            <w:tcW w:w="5812" w:type="dxa"/>
          </w:tcPr>
          <w:p w:rsidR="00543896" w:rsidRPr="00D0755B" w:rsidRDefault="00543896" w:rsidP="00543896">
            <w:pPr>
              <w:textAlignment w:val="baseline"/>
              <w:rPr>
                <w:rFonts w:asciiTheme="majorHAnsi" w:eastAsia="Times New Roman" w:hAnsiTheme="majorHAnsi" w:cstheme="majorHAnsi"/>
                <w:color w:val="000000"/>
                <w:sz w:val="24"/>
                <w:szCs w:val="24"/>
                <w:lang w:eastAsia="lt-LT"/>
              </w:rPr>
            </w:pPr>
            <w:r w:rsidRPr="00D0755B">
              <w:rPr>
                <w:rFonts w:asciiTheme="majorHAnsi" w:eastAsia="Times New Roman" w:hAnsiTheme="majorHAnsi" w:cstheme="majorHAnsi"/>
                <w:bCs/>
                <w:color w:val="000000" w:themeColor="text1"/>
                <w:sz w:val="24"/>
                <w:szCs w:val="24"/>
                <w:lang w:eastAsia="lt-LT"/>
              </w:rPr>
              <w:t xml:space="preserve">1.2.2. Apibendrinti ir įvertinti progimnazijos mokytojų ir mokinių nuotolinio ugdymo gerąją patirtį, nustatyti problemines sritis, galimybes ir parengti </w:t>
            </w:r>
            <w:r w:rsidRPr="00D0755B">
              <w:rPr>
                <w:rFonts w:asciiTheme="majorHAnsi" w:eastAsia="Times New Roman" w:hAnsiTheme="majorHAnsi" w:cstheme="majorHAnsi"/>
                <w:color w:val="000000"/>
                <w:sz w:val="24"/>
                <w:szCs w:val="24"/>
                <w:lang w:eastAsia="lt-LT"/>
              </w:rPr>
              <w:t xml:space="preserve">mokyklos išteklių aprašą ir </w:t>
            </w:r>
            <w:r w:rsidRPr="00D0755B">
              <w:rPr>
                <w:rFonts w:asciiTheme="majorHAnsi" w:eastAsia="Times New Roman" w:hAnsiTheme="majorHAnsi" w:cstheme="majorHAnsi"/>
                <w:bCs/>
                <w:color w:val="000000" w:themeColor="text1"/>
                <w:sz w:val="24"/>
                <w:szCs w:val="24"/>
                <w:lang w:eastAsia="lt-LT"/>
              </w:rPr>
              <w:t>VMA strategiją.</w:t>
            </w:r>
          </w:p>
        </w:tc>
        <w:tc>
          <w:tcPr>
            <w:tcW w:w="1559" w:type="dxa"/>
          </w:tcPr>
          <w:p w:rsidR="00543896" w:rsidRPr="00D0755B" w:rsidRDefault="00286E87" w:rsidP="00543896">
            <w:pPr>
              <w:jc w:val="center"/>
              <w:rPr>
                <w:rFonts w:asciiTheme="majorHAnsi" w:eastAsia="Times New Roman" w:hAnsiTheme="majorHAnsi" w:cstheme="majorHAnsi"/>
                <w:bCs/>
                <w:color w:val="000000" w:themeColor="text1"/>
                <w:sz w:val="24"/>
                <w:szCs w:val="24"/>
                <w:lang w:eastAsia="lt-LT"/>
              </w:rPr>
            </w:pPr>
            <w:r w:rsidRPr="00D0755B">
              <w:rPr>
                <w:rFonts w:asciiTheme="majorHAnsi" w:eastAsia="Times New Roman" w:hAnsiTheme="majorHAnsi" w:cstheme="majorHAnsi"/>
                <w:bCs/>
                <w:color w:val="000000" w:themeColor="text1"/>
                <w:sz w:val="24"/>
                <w:szCs w:val="24"/>
                <w:lang w:eastAsia="lt-LT"/>
              </w:rPr>
              <w:t>Rugsėjis-spalis</w:t>
            </w:r>
          </w:p>
        </w:tc>
        <w:tc>
          <w:tcPr>
            <w:tcW w:w="2127" w:type="dxa"/>
          </w:tcPr>
          <w:p w:rsidR="00286E87" w:rsidRPr="00D0755B" w:rsidRDefault="007461AE" w:rsidP="007461AE">
            <w:pPr>
              <w:rPr>
                <w:rFonts w:asciiTheme="majorHAnsi" w:eastAsia="Times New Roman" w:hAnsiTheme="majorHAnsi" w:cstheme="majorHAnsi"/>
                <w:bCs/>
                <w:color w:val="000000" w:themeColor="text1"/>
                <w:sz w:val="24"/>
                <w:szCs w:val="24"/>
                <w:lang w:eastAsia="lt-LT"/>
              </w:rPr>
            </w:pPr>
            <w:r w:rsidRPr="00D0755B">
              <w:rPr>
                <w:rFonts w:asciiTheme="majorHAnsi" w:eastAsia="Times New Roman" w:hAnsiTheme="majorHAnsi" w:cstheme="majorHAnsi"/>
                <w:bCs/>
                <w:color w:val="000000" w:themeColor="text1"/>
                <w:sz w:val="24"/>
                <w:szCs w:val="24"/>
                <w:lang w:eastAsia="lt-LT"/>
              </w:rPr>
              <w:t>Edgardas Olechnovič,</w:t>
            </w:r>
            <w:r w:rsidR="00286E87" w:rsidRPr="00D0755B">
              <w:rPr>
                <w:rFonts w:asciiTheme="majorHAnsi" w:eastAsia="Times New Roman" w:hAnsiTheme="majorHAnsi" w:cstheme="majorHAnsi"/>
                <w:bCs/>
                <w:color w:val="000000" w:themeColor="text1"/>
                <w:sz w:val="24"/>
                <w:szCs w:val="24"/>
                <w:lang w:eastAsia="lt-LT"/>
              </w:rPr>
              <w:t xml:space="preserve"> </w:t>
            </w:r>
          </w:p>
          <w:p w:rsidR="00543896" w:rsidRPr="00D0755B" w:rsidRDefault="007461AE" w:rsidP="007461AE">
            <w:pPr>
              <w:rPr>
                <w:rFonts w:asciiTheme="majorHAnsi" w:eastAsia="Times New Roman" w:hAnsiTheme="majorHAnsi" w:cstheme="majorHAnsi"/>
                <w:bCs/>
                <w:color w:val="000000" w:themeColor="text1"/>
                <w:sz w:val="24"/>
                <w:szCs w:val="24"/>
                <w:lang w:eastAsia="lt-LT"/>
              </w:rPr>
            </w:pPr>
            <w:r w:rsidRPr="00D0755B">
              <w:rPr>
                <w:rFonts w:asciiTheme="majorHAnsi" w:eastAsia="Times New Roman" w:hAnsiTheme="majorHAnsi" w:cstheme="majorHAnsi"/>
                <w:bCs/>
                <w:color w:val="000000" w:themeColor="text1"/>
                <w:sz w:val="24"/>
                <w:szCs w:val="24"/>
                <w:lang w:eastAsia="lt-LT"/>
              </w:rPr>
              <w:t>Jelena Kartašova</w:t>
            </w:r>
          </w:p>
        </w:tc>
        <w:tc>
          <w:tcPr>
            <w:tcW w:w="3043" w:type="dxa"/>
          </w:tcPr>
          <w:p w:rsidR="00543896" w:rsidRPr="00D0755B" w:rsidRDefault="00286E87" w:rsidP="00286E87">
            <w:pPr>
              <w:rPr>
                <w:rFonts w:asciiTheme="majorHAnsi" w:hAnsiTheme="majorHAnsi" w:cstheme="majorHAnsi"/>
                <w:color w:val="333333"/>
                <w:sz w:val="24"/>
                <w:szCs w:val="24"/>
                <w:shd w:val="clear" w:color="auto" w:fill="FFFFFF"/>
              </w:rPr>
            </w:pPr>
            <w:r w:rsidRPr="00D0755B">
              <w:rPr>
                <w:rFonts w:asciiTheme="majorHAnsi" w:hAnsiTheme="majorHAnsi" w:cstheme="majorHAnsi"/>
                <w:sz w:val="24"/>
                <w:szCs w:val="24"/>
                <w:shd w:val="clear" w:color="auto" w:fill="FFFFFF"/>
              </w:rPr>
              <w:t>Apibendrinta progimnazijos mokytojų</w:t>
            </w:r>
            <w:r w:rsidRPr="00D0755B">
              <w:rPr>
                <w:rFonts w:asciiTheme="majorHAnsi" w:eastAsia="Times New Roman" w:hAnsiTheme="majorHAnsi" w:cstheme="majorHAnsi"/>
                <w:bCs/>
                <w:sz w:val="24"/>
                <w:szCs w:val="24"/>
                <w:lang w:eastAsia="lt-LT"/>
              </w:rPr>
              <w:t xml:space="preserve"> nuotolinio ugdymo </w:t>
            </w:r>
            <w:r w:rsidRPr="00D0755B">
              <w:rPr>
                <w:rFonts w:asciiTheme="majorHAnsi" w:hAnsiTheme="majorHAnsi" w:cstheme="majorHAnsi"/>
                <w:sz w:val="24"/>
                <w:szCs w:val="24"/>
                <w:shd w:val="clear" w:color="auto" w:fill="FFFFFF"/>
              </w:rPr>
              <w:t>geroji patirtis  padės tobulinti skaitmeninių technologijų įgūdžius kasdieniame darbe .</w:t>
            </w:r>
          </w:p>
        </w:tc>
      </w:tr>
      <w:tr w:rsidR="00543896" w:rsidRPr="00D0755B" w:rsidTr="00C61D29">
        <w:tc>
          <w:tcPr>
            <w:tcW w:w="2830" w:type="dxa"/>
            <w:vMerge/>
          </w:tcPr>
          <w:p w:rsidR="00543896" w:rsidRPr="00D0755B" w:rsidRDefault="00543896" w:rsidP="00543896">
            <w:pPr>
              <w:rPr>
                <w:rFonts w:asciiTheme="majorHAnsi" w:hAnsiTheme="majorHAnsi" w:cstheme="majorHAnsi"/>
                <w:color w:val="000000" w:themeColor="text1"/>
                <w:sz w:val="24"/>
                <w:szCs w:val="24"/>
                <w:shd w:val="clear" w:color="auto" w:fill="FFFFFF"/>
              </w:rPr>
            </w:pPr>
          </w:p>
        </w:tc>
        <w:tc>
          <w:tcPr>
            <w:tcW w:w="5812" w:type="dxa"/>
          </w:tcPr>
          <w:p w:rsidR="00543896" w:rsidRPr="00D0755B" w:rsidRDefault="00543896" w:rsidP="00543896">
            <w:pPr>
              <w:pStyle w:val="Default"/>
              <w:rPr>
                <w:rFonts w:asciiTheme="majorHAnsi" w:eastAsia="Times New Roman" w:hAnsiTheme="majorHAnsi" w:cstheme="majorHAnsi"/>
                <w:bCs/>
                <w:color w:val="000000" w:themeColor="text1"/>
                <w:lang w:eastAsia="lt-LT"/>
              </w:rPr>
            </w:pPr>
            <w:r w:rsidRPr="00D0755B">
              <w:rPr>
                <w:rFonts w:asciiTheme="majorHAnsi" w:eastAsia="Times New Roman" w:hAnsiTheme="majorHAnsi" w:cstheme="majorHAnsi"/>
                <w:bCs/>
                <w:color w:val="000000" w:themeColor="text1"/>
                <w:lang w:eastAsia="lt-LT"/>
              </w:rPr>
              <w:t xml:space="preserve">1.2.3. Pradėti diegti  progimnazijoje VMA </w:t>
            </w:r>
            <w:r w:rsidRPr="00D0755B">
              <w:rPr>
                <w:rFonts w:asciiTheme="majorHAnsi" w:hAnsiTheme="majorHAnsi" w:cstheme="majorHAnsi"/>
                <w:i/>
                <w:iCs/>
              </w:rPr>
              <w:t>Microsoft Office 365 ,</w:t>
            </w:r>
            <w:r w:rsidRPr="00D0755B">
              <w:rPr>
                <w:rFonts w:asciiTheme="majorHAnsi" w:hAnsiTheme="majorHAnsi" w:cstheme="majorHAnsi"/>
                <w:iCs/>
              </w:rPr>
              <w:t xml:space="preserve">maksimaliai </w:t>
            </w:r>
            <w:r w:rsidRPr="00D0755B">
              <w:rPr>
                <w:rFonts w:asciiTheme="majorHAnsi" w:hAnsiTheme="majorHAnsi" w:cstheme="majorHAnsi"/>
                <w:i/>
                <w:iCs/>
              </w:rPr>
              <w:t xml:space="preserve"> </w:t>
            </w:r>
            <w:r w:rsidRPr="00D0755B">
              <w:rPr>
                <w:rFonts w:asciiTheme="majorHAnsi" w:hAnsiTheme="majorHAnsi" w:cstheme="majorHAnsi"/>
              </w:rPr>
              <w:t xml:space="preserve">pritaikytą švietimo poreikiams. </w:t>
            </w:r>
          </w:p>
        </w:tc>
        <w:tc>
          <w:tcPr>
            <w:tcW w:w="1559" w:type="dxa"/>
          </w:tcPr>
          <w:p w:rsidR="00543896" w:rsidRPr="00D0755B" w:rsidRDefault="00286E87" w:rsidP="00543896">
            <w:pPr>
              <w:jc w:val="center"/>
              <w:rPr>
                <w:rFonts w:asciiTheme="majorHAnsi" w:eastAsia="Times New Roman" w:hAnsiTheme="majorHAnsi" w:cstheme="majorHAnsi"/>
                <w:bCs/>
                <w:color w:val="000000" w:themeColor="text1"/>
                <w:sz w:val="24"/>
                <w:szCs w:val="24"/>
                <w:lang w:eastAsia="lt-LT"/>
              </w:rPr>
            </w:pPr>
            <w:r w:rsidRPr="00D0755B">
              <w:rPr>
                <w:rFonts w:asciiTheme="majorHAnsi" w:eastAsia="Times New Roman" w:hAnsiTheme="majorHAnsi" w:cstheme="majorHAnsi"/>
                <w:bCs/>
                <w:color w:val="000000" w:themeColor="text1"/>
                <w:sz w:val="24"/>
                <w:szCs w:val="24"/>
                <w:lang w:eastAsia="lt-LT"/>
              </w:rPr>
              <w:t>Rugsėjis-gruodis</w:t>
            </w:r>
          </w:p>
        </w:tc>
        <w:tc>
          <w:tcPr>
            <w:tcW w:w="2127" w:type="dxa"/>
          </w:tcPr>
          <w:p w:rsidR="00543896" w:rsidRPr="00D0755B" w:rsidRDefault="007461AE" w:rsidP="007461AE">
            <w:pPr>
              <w:rPr>
                <w:rFonts w:asciiTheme="majorHAnsi" w:eastAsia="Times New Roman" w:hAnsiTheme="majorHAnsi" w:cstheme="majorHAnsi"/>
                <w:bCs/>
                <w:color w:val="000000" w:themeColor="text1"/>
                <w:sz w:val="24"/>
                <w:szCs w:val="24"/>
                <w:lang w:eastAsia="lt-LT"/>
              </w:rPr>
            </w:pPr>
            <w:r w:rsidRPr="00D0755B">
              <w:rPr>
                <w:rFonts w:asciiTheme="majorHAnsi" w:eastAsia="Times New Roman" w:hAnsiTheme="majorHAnsi" w:cstheme="majorHAnsi"/>
                <w:bCs/>
                <w:color w:val="000000" w:themeColor="text1"/>
                <w:sz w:val="24"/>
                <w:szCs w:val="24"/>
                <w:lang w:eastAsia="lt-LT"/>
              </w:rPr>
              <w:t>Galina Kirilova</w:t>
            </w:r>
          </w:p>
          <w:p w:rsidR="00286E87" w:rsidRPr="00D0755B" w:rsidRDefault="00286E87" w:rsidP="007461AE">
            <w:pPr>
              <w:rPr>
                <w:rFonts w:asciiTheme="majorHAnsi" w:eastAsia="Times New Roman" w:hAnsiTheme="majorHAnsi" w:cstheme="majorHAnsi"/>
                <w:bCs/>
                <w:color w:val="000000" w:themeColor="text1"/>
                <w:sz w:val="24"/>
                <w:szCs w:val="24"/>
                <w:lang w:eastAsia="lt-LT"/>
              </w:rPr>
            </w:pPr>
            <w:r w:rsidRPr="00D0755B">
              <w:rPr>
                <w:rFonts w:asciiTheme="majorHAnsi" w:eastAsia="Times New Roman" w:hAnsiTheme="majorHAnsi" w:cstheme="majorHAnsi"/>
                <w:bCs/>
                <w:color w:val="000000" w:themeColor="text1"/>
                <w:sz w:val="24"/>
                <w:szCs w:val="24"/>
                <w:lang w:eastAsia="lt-LT"/>
              </w:rPr>
              <w:t>Vilma Mikalajūnienė</w:t>
            </w:r>
          </w:p>
        </w:tc>
        <w:tc>
          <w:tcPr>
            <w:tcW w:w="3043" w:type="dxa"/>
          </w:tcPr>
          <w:p w:rsidR="00543896" w:rsidRPr="00D0755B" w:rsidRDefault="003C1614" w:rsidP="003C1614">
            <w:pPr>
              <w:rPr>
                <w:rFonts w:asciiTheme="majorHAnsi" w:eastAsia="Times New Roman" w:hAnsiTheme="majorHAnsi" w:cstheme="majorHAnsi"/>
                <w:bCs/>
                <w:color w:val="000000" w:themeColor="text1"/>
                <w:sz w:val="24"/>
                <w:szCs w:val="24"/>
                <w:lang w:eastAsia="lt-LT"/>
              </w:rPr>
            </w:pPr>
            <w:r w:rsidRPr="00D0755B">
              <w:rPr>
                <w:rFonts w:asciiTheme="majorHAnsi" w:eastAsia="Times New Roman" w:hAnsiTheme="majorHAnsi" w:cstheme="majorHAnsi"/>
                <w:bCs/>
                <w:color w:val="000000" w:themeColor="text1"/>
                <w:sz w:val="24"/>
                <w:szCs w:val="24"/>
                <w:lang w:eastAsia="lt-LT"/>
              </w:rPr>
              <w:t xml:space="preserve">99% mokytojų naudoja VMA  </w:t>
            </w:r>
            <w:r w:rsidRPr="00D0755B">
              <w:rPr>
                <w:rFonts w:asciiTheme="majorHAnsi" w:hAnsiTheme="majorHAnsi" w:cstheme="majorHAnsi"/>
                <w:i/>
                <w:iCs/>
                <w:sz w:val="24"/>
                <w:szCs w:val="24"/>
              </w:rPr>
              <w:t>Microsoft Office 365</w:t>
            </w:r>
          </w:p>
        </w:tc>
      </w:tr>
      <w:tr w:rsidR="00543896" w:rsidRPr="00D0755B" w:rsidTr="00C61D29">
        <w:tc>
          <w:tcPr>
            <w:tcW w:w="2830" w:type="dxa"/>
            <w:vMerge/>
          </w:tcPr>
          <w:p w:rsidR="00543896" w:rsidRPr="00D0755B" w:rsidRDefault="00543896" w:rsidP="00543896">
            <w:pPr>
              <w:rPr>
                <w:rFonts w:asciiTheme="majorHAnsi" w:hAnsiTheme="majorHAnsi" w:cstheme="majorHAnsi"/>
                <w:color w:val="000000" w:themeColor="text1"/>
                <w:sz w:val="24"/>
                <w:szCs w:val="24"/>
                <w:shd w:val="clear" w:color="auto" w:fill="FFFFFF"/>
              </w:rPr>
            </w:pPr>
          </w:p>
        </w:tc>
        <w:tc>
          <w:tcPr>
            <w:tcW w:w="5812" w:type="dxa"/>
          </w:tcPr>
          <w:p w:rsidR="00543896" w:rsidRPr="00D0755B" w:rsidRDefault="00543896" w:rsidP="00543896">
            <w:pPr>
              <w:pStyle w:val="Default"/>
              <w:rPr>
                <w:rFonts w:asciiTheme="majorHAnsi" w:hAnsiTheme="majorHAnsi" w:cstheme="majorHAnsi"/>
              </w:rPr>
            </w:pPr>
            <w:r w:rsidRPr="00D0755B">
              <w:rPr>
                <w:rFonts w:asciiTheme="majorHAnsi" w:eastAsia="Times New Roman" w:hAnsiTheme="majorHAnsi" w:cstheme="majorHAnsi"/>
                <w:bCs/>
                <w:color w:val="000000" w:themeColor="text1"/>
                <w:lang w:eastAsia="lt-LT"/>
              </w:rPr>
              <w:t xml:space="preserve">1.2.4. </w:t>
            </w:r>
            <w:r w:rsidRPr="00D0755B">
              <w:rPr>
                <w:rFonts w:asciiTheme="majorHAnsi" w:hAnsiTheme="majorHAnsi" w:cstheme="majorHAnsi"/>
              </w:rPr>
              <w:t xml:space="preserve">Tobulinti  mokinių ir mokytojų </w:t>
            </w:r>
            <w:r w:rsidRPr="00D0755B">
              <w:rPr>
                <w:rFonts w:asciiTheme="majorHAnsi" w:hAnsiTheme="majorHAnsi" w:cstheme="majorHAnsi"/>
                <w:shd w:val="clear" w:color="auto" w:fill="FFFFFF"/>
              </w:rPr>
              <w:t xml:space="preserve">virtualių edukacinių aplinkų </w:t>
            </w:r>
            <w:r w:rsidRPr="00D0755B">
              <w:rPr>
                <w:rFonts w:asciiTheme="majorHAnsi" w:hAnsiTheme="majorHAnsi" w:cstheme="majorHAnsi"/>
              </w:rPr>
              <w:t xml:space="preserve">,,Eduka klasė“, </w:t>
            </w:r>
            <w:r w:rsidRPr="00D0755B">
              <w:rPr>
                <w:rFonts w:asciiTheme="majorHAnsi" w:hAnsiTheme="majorHAnsi" w:cstheme="majorHAnsi"/>
                <w:spacing w:val="3"/>
                <w:shd w:val="clear" w:color="auto" w:fill="FFFFFF"/>
              </w:rPr>
              <w:t xml:space="preserve">„Ugdymo sodas“ , emokykla.lt EMA pratybos, e.Test.lt </w:t>
            </w:r>
            <w:r w:rsidRPr="00D0755B">
              <w:rPr>
                <w:rFonts w:asciiTheme="majorHAnsi" w:hAnsiTheme="majorHAnsi" w:cstheme="majorHAnsi"/>
                <w:iCs/>
              </w:rPr>
              <w:t xml:space="preserve">naudojimo įgūdžius pamokose, atsisakant popierinių pratybų ir </w:t>
            </w:r>
            <w:r w:rsidRPr="00D0755B">
              <w:rPr>
                <w:rFonts w:asciiTheme="majorHAnsi" w:hAnsiTheme="majorHAnsi" w:cstheme="majorHAnsi"/>
                <w:shd w:val="clear" w:color="auto" w:fill="FFFFFF"/>
              </w:rPr>
              <w:t>ugdant  mokinių  mokymosi kompetencijas bei siekiant ugdymo turinio pamokose įvairovės.</w:t>
            </w:r>
            <w:r w:rsidRPr="00D0755B">
              <w:rPr>
                <w:rFonts w:asciiTheme="majorHAnsi" w:eastAsia="Times New Roman" w:hAnsiTheme="majorHAnsi" w:cstheme="majorHAnsi"/>
                <w:lang w:eastAsia="lt-LT"/>
              </w:rPr>
              <w:t xml:space="preserve"> </w:t>
            </w:r>
          </w:p>
        </w:tc>
        <w:tc>
          <w:tcPr>
            <w:tcW w:w="1559" w:type="dxa"/>
          </w:tcPr>
          <w:p w:rsidR="00543896" w:rsidRPr="00D0755B" w:rsidRDefault="007461AE" w:rsidP="00543896">
            <w:pPr>
              <w:jc w:val="center"/>
              <w:rPr>
                <w:rFonts w:asciiTheme="majorHAnsi" w:eastAsia="Times New Roman" w:hAnsiTheme="majorHAnsi" w:cstheme="majorHAnsi"/>
                <w:bCs/>
                <w:color w:val="000000" w:themeColor="text1"/>
                <w:sz w:val="24"/>
                <w:szCs w:val="24"/>
                <w:lang w:eastAsia="lt-LT"/>
              </w:rPr>
            </w:pPr>
            <w:r w:rsidRPr="00D0755B">
              <w:rPr>
                <w:rFonts w:asciiTheme="majorHAnsi" w:eastAsia="Times New Roman" w:hAnsiTheme="majorHAnsi" w:cstheme="majorHAnsi"/>
                <w:bCs/>
                <w:color w:val="000000" w:themeColor="text1"/>
                <w:sz w:val="24"/>
                <w:szCs w:val="24"/>
                <w:lang w:eastAsia="lt-LT"/>
              </w:rPr>
              <w:t>Visus metus</w:t>
            </w:r>
          </w:p>
        </w:tc>
        <w:tc>
          <w:tcPr>
            <w:tcW w:w="2127" w:type="dxa"/>
          </w:tcPr>
          <w:p w:rsidR="00543896" w:rsidRPr="00D0755B" w:rsidRDefault="003C1614" w:rsidP="00543896">
            <w:pPr>
              <w:jc w:val="center"/>
              <w:rPr>
                <w:rFonts w:asciiTheme="majorHAnsi" w:eastAsia="Times New Roman" w:hAnsiTheme="majorHAnsi" w:cstheme="majorHAnsi"/>
                <w:bCs/>
                <w:color w:val="000000" w:themeColor="text1"/>
                <w:sz w:val="24"/>
                <w:szCs w:val="24"/>
                <w:lang w:eastAsia="lt-LT"/>
              </w:rPr>
            </w:pPr>
            <w:r w:rsidRPr="00D0755B">
              <w:rPr>
                <w:rFonts w:asciiTheme="majorHAnsi" w:eastAsia="Times New Roman" w:hAnsiTheme="majorHAnsi" w:cstheme="majorHAnsi"/>
                <w:bCs/>
                <w:color w:val="000000" w:themeColor="text1"/>
                <w:sz w:val="24"/>
                <w:szCs w:val="24"/>
                <w:lang w:eastAsia="lt-LT"/>
              </w:rPr>
              <w:t>MG pirmininkai</w:t>
            </w:r>
          </w:p>
        </w:tc>
        <w:tc>
          <w:tcPr>
            <w:tcW w:w="3043" w:type="dxa"/>
          </w:tcPr>
          <w:p w:rsidR="00543896" w:rsidRPr="00D0755B" w:rsidRDefault="00543896" w:rsidP="00543896">
            <w:pPr>
              <w:rPr>
                <w:rFonts w:asciiTheme="majorHAnsi" w:eastAsia="Times New Roman" w:hAnsiTheme="majorHAnsi" w:cstheme="majorHAnsi"/>
                <w:bCs/>
                <w:color w:val="000000" w:themeColor="text1"/>
                <w:sz w:val="24"/>
                <w:szCs w:val="24"/>
                <w:lang w:eastAsia="lt-LT"/>
              </w:rPr>
            </w:pPr>
            <w:r w:rsidRPr="00D0755B">
              <w:rPr>
                <w:rFonts w:asciiTheme="majorHAnsi" w:hAnsiTheme="majorHAnsi" w:cstheme="majorHAnsi"/>
                <w:sz w:val="24"/>
                <w:szCs w:val="24"/>
              </w:rPr>
              <w:t>Nemažiau kaip 90 %. dalykų mokytojų pamokose tikslingai naudoja įvairias VMA, kurios padeda gilinti dalyko žinias, tenkina mokinių poreikius, moko tyrinėti ir eksperimentuoti.</w:t>
            </w:r>
          </w:p>
        </w:tc>
      </w:tr>
      <w:tr w:rsidR="00543896" w:rsidRPr="00D0755B" w:rsidTr="00C61D29">
        <w:tc>
          <w:tcPr>
            <w:tcW w:w="2830" w:type="dxa"/>
            <w:vMerge/>
          </w:tcPr>
          <w:p w:rsidR="00543896" w:rsidRPr="00D0755B" w:rsidRDefault="00543896" w:rsidP="00543896">
            <w:pPr>
              <w:rPr>
                <w:rFonts w:asciiTheme="majorHAnsi" w:hAnsiTheme="majorHAnsi" w:cstheme="majorHAnsi"/>
                <w:color w:val="000000" w:themeColor="text1"/>
                <w:sz w:val="24"/>
                <w:szCs w:val="24"/>
                <w:shd w:val="clear" w:color="auto" w:fill="FFFFFF"/>
              </w:rPr>
            </w:pPr>
          </w:p>
        </w:tc>
        <w:tc>
          <w:tcPr>
            <w:tcW w:w="5812" w:type="dxa"/>
          </w:tcPr>
          <w:p w:rsidR="00543896" w:rsidRPr="00D0755B" w:rsidRDefault="00543896" w:rsidP="00543896">
            <w:pPr>
              <w:spacing w:after="200" w:line="276" w:lineRule="auto"/>
              <w:rPr>
                <w:rFonts w:asciiTheme="majorHAnsi" w:hAnsiTheme="majorHAnsi" w:cstheme="majorHAnsi"/>
                <w:sz w:val="24"/>
                <w:szCs w:val="24"/>
              </w:rPr>
            </w:pPr>
            <w:r w:rsidRPr="00D0755B">
              <w:rPr>
                <w:rFonts w:asciiTheme="majorHAnsi" w:hAnsiTheme="majorHAnsi" w:cstheme="majorHAnsi"/>
                <w:sz w:val="24"/>
                <w:szCs w:val="24"/>
              </w:rPr>
              <w:t>1.2.5. Naudotis ,, Vyturio“ skaitmeninių knygų platforma skaitymo skatinimui 1-8 kasėse lietuvių kalbos pamokose.</w:t>
            </w:r>
          </w:p>
        </w:tc>
        <w:tc>
          <w:tcPr>
            <w:tcW w:w="1559" w:type="dxa"/>
          </w:tcPr>
          <w:p w:rsidR="00543896" w:rsidRPr="00D0755B" w:rsidRDefault="007461AE" w:rsidP="00543896">
            <w:pPr>
              <w:rPr>
                <w:rFonts w:asciiTheme="majorHAnsi" w:eastAsia="Times New Roman" w:hAnsiTheme="majorHAnsi" w:cstheme="majorHAnsi"/>
                <w:color w:val="000000"/>
                <w:sz w:val="24"/>
                <w:szCs w:val="24"/>
                <w:lang w:eastAsia="lt-LT"/>
              </w:rPr>
            </w:pPr>
            <w:r w:rsidRPr="00D0755B">
              <w:rPr>
                <w:rFonts w:asciiTheme="majorHAnsi" w:eastAsia="Times New Roman" w:hAnsiTheme="majorHAnsi" w:cstheme="majorHAnsi"/>
                <w:bCs/>
                <w:color w:val="000000" w:themeColor="text1"/>
                <w:sz w:val="24"/>
                <w:szCs w:val="24"/>
                <w:lang w:eastAsia="lt-LT"/>
              </w:rPr>
              <w:t>Visus metus</w:t>
            </w:r>
          </w:p>
        </w:tc>
        <w:tc>
          <w:tcPr>
            <w:tcW w:w="2127" w:type="dxa"/>
          </w:tcPr>
          <w:p w:rsidR="00543896" w:rsidRPr="00D0755B" w:rsidRDefault="003C1614" w:rsidP="00543896">
            <w:pPr>
              <w:rPr>
                <w:rFonts w:asciiTheme="majorHAnsi" w:eastAsia="Times New Roman" w:hAnsiTheme="majorHAnsi" w:cstheme="majorHAnsi"/>
                <w:color w:val="000000"/>
                <w:sz w:val="24"/>
                <w:szCs w:val="24"/>
                <w:lang w:eastAsia="lt-LT"/>
              </w:rPr>
            </w:pPr>
            <w:r w:rsidRPr="00D0755B">
              <w:rPr>
                <w:rFonts w:asciiTheme="majorHAnsi" w:eastAsia="Times New Roman" w:hAnsiTheme="majorHAnsi" w:cstheme="majorHAnsi"/>
                <w:color w:val="000000"/>
                <w:sz w:val="24"/>
                <w:szCs w:val="24"/>
                <w:lang w:eastAsia="lt-LT"/>
              </w:rPr>
              <w:t>Ana Domulevičienė</w:t>
            </w:r>
          </w:p>
        </w:tc>
        <w:tc>
          <w:tcPr>
            <w:tcW w:w="3043" w:type="dxa"/>
          </w:tcPr>
          <w:p w:rsidR="00543896" w:rsidRPr="00D0755B" w:rsidRDefault="001C3985" w:rsidP="00543896">
            <w:pPr>
              <w:rPr>
                <w:rFonts w:asciiTheme="majorHAnsi" w:eastAsia="Times New Roman" w:hAnsiTheme="majorHAnsi" w:cstheme="majorHAnsi"/>
                <w:color w:val="000000"/>
                <w:sz w:val="24"/>
                <w:szCs w:val="24"/>
                <w:lang w:eastAsia="lt-LT"/>
              </w:rPr>
            </w:pPr>
            <w:r w:rsidRPr="00D0755B">
              <w:rPr>
                <w:rFonts w:asciiTheme="majorHAnsi" w:hAnsiTheme="majorHAnsi" w:cstheme="majorHAnsi"/>
                <w:sz w:val="24"/>
                <w:szCs w:val="24"/>
              </w:rPr>
              <w:t>80</w:t>
            </w:r>
            <w:r w:rsidR="00543896" w:rsidRPr="00D0755B">
              <w:rPr>
                <w:rFonts w:asciiTheme="majorHAnsi" w:hAnsiTheme="majorHAnsi" w:cstheme="majorHAnsi"/>
                <w:sz w:val="24"/>
                <w:szCs w:val="24"/>
              </w:rPr>
              <w:t xml:space="preserve"> % lietuvių kalbos mokytojų ir 75 %  mokinių nuolat naudojasi ,, Vyturio“ skaitmeninių knygų platforma. </w:t>
            </w:r>
          </w:p>
        </w:tc>
      </w:tr>
      <w:tr w:rsidR="00543896" w:rsidRPr="00D0755B" w:rsidTr="00C61D29">
        <w:tc>
          <w:tcPr>
            <w:tcW w:w="2830" w:type="dxa"/>
            <w:vMerge/>
          </w:tcPr>
          <w:p w:rsidR="00543896" w:rsidRPr="00D0755B" w:rsidRDefault="00543896" w:rsidP="00543896">
            <w:pPr>
              <w:rPr>
                <w:rFonts w:asciiTheme="majorHAnsi" w:hAnsiTheme="majorHAnsi" w:cstheme="majorHAnsi"/>
                <w:color w:val="000000" w:themeColor="text1"/>
                <w:sz w:val="24"/>
                <w:szCs w:val="24"/>
                <w:shd w:val="clear" w:color="auto" w:fill="FFFFFF"/>
              </w:rPr>
            </w:pPr>
          </w:p>
        </w:tc>
        <w:tc>
          <w:tcPr>
            <w:tcW w:w="5812" w:type="dxa"/>
          </w:tcPr>
          <w:p w:rsidR="00543896" w:rsidRPr="00D0755B" w:rsidRDefault="00543896" w:rsidP="00543896">
            <w:pPr>
              <w:widowControl w:val="0"/>
              <w:tabs>
                <w:tab w:val="left" w:pos="1276"/>
              </w:tabs>
              <w:autoSpaceDE w:val="0"/>
              <w:autoSpaceDN w:val="0"/>
              <w:spacing w:before="66"/>
              <w:jc w:val="both"/>
              <w:rPr>
                <w:rFonts w:asciiTheme="majorHAnsi" w:hAnsiTheme="majorHAnsi" w:cstheme="majorHAnsi"/>
                <w:sz w:val="24"/>
                <w:szCs w:val="24"/>
              </w:rPr>
            </w:pPr>
            <w:r w:rsidRPr="00D0755B">
              <w:rPr>
                <w:rFonts w:asciiTheme="majorHAnsi" w:hAnsiTheme="majorHAnsi" w:cstheme="majorHAnsi"/>
                <w:sz w:val="24"/>
                <w:szCs w:val="24"/>
              </w:rPr>
              <w:t xml:space="preserve">1.2.6. Pradėti  naudotis  mokinių individualios pažangos įrankiais (VIP) </w:t>
            </w:r>
            <w:r w:rsidRPr="00D0755B">
              <w:rPr>
                <w:rFonts w:asciiTheme="majorHAnsi" w:hAnsiTheme="majorHAnsi" w:cstheme="majorHAnsi"/>
                <w:i/>
                <w:sz w:val="24"/>
                <w:szCs w:val="24"/>
              </w:rPr>
              <w:t>EDUKA</w:t>
            </w:r>
            <w:r w:rsidRPr="00D0755B">
              <w:rPr>
                <w:rFonts w:asciiTheme="majorHAnsi" w:hAnsiTheme="majorHAnsi" w:cstheme="majorHAnsi"/>
                <w:sz w:val="24"/>
                <w:szCs w:val="24"/>
              </w:rPr>
              <w:t xml:space="preserve"> dienyno aplinkoje (klausimynų sudarymas, vertinimas, stebėjimas):</w:t>
            </w:r>
          </w:p>
          <w:p w:rsidR="00543896" w:rsidRPr="00D0755B" w:rsidRDefault="00543896" w:rsidP="00F75E5A">
            <w:pPr>
              <w:pStyle w:val="ListParagraph"/>
              <w:widowControl w:val="0"/>
              <w:numPr>
                <w:ilvl w:val="0"/>
                <w:numId w:val="5"/>
              </w:numPr>
              <w:tabs>
                <w:tab w:val="left" w:pos="1276"/>
              </w:tabs>
              <w:autoSpaceDE w:val="0"/>
              <w:autoSpaceDN w:val="0"/>
              <w:spacing w:before="66"/>
              <w:jc w:val="both"/>
              <w:rPr>
                <w:rFonts w:asciiTheme="majorHAnsi" w:hAnsiTheme="majorHAnsi" w:cstheme="majorHAnsi"/>
                <w:sz w:val="24"/>
                <w:szCs w:val="24"/>
              </w:rPr>
            </w:pPr>
            <w:r w:rsidRPr="00D0755B">
              <w:rPr>
                <w:rFonts w:asciiTheme="majorHAnsi" w:hAnsiTheme="majorHAnsi" w:cstheme="majorHAnsi"/>
                <w:sz w:val="24"/>
                <w:szCs w:val="24"/>
              </w:rPr>
              <w:t>organizuoti mokymus dalykų mokytojams;</w:t>
            </w:r>
          </w:p>
          <w:p w:rsidR="00543896" w:rsidRPr="00D0755B" w:rsidRDefault="00543896" w:rsidP="00F75E5A">
            <w:pPr>
              <w:pStyle w:val="ListParagraph"/>
              <w:widowControl w:val="0"/>
              <w:numPr>
                <w:ilvl w:val="0"/>
                <w:numId w:val="5"/>
              </w:numPr>
              <w:tabs>
                <w:tab w:val="left" w:pos="1276"/>
              </w:tabs>
              <w:autoSpaceDE w:val="0"/>
              <w:autoSpaceDN w:val="0"/>
              <w:spacing w:before="66"/>
              <w:jc w:val="both"/>
              <w:rPr>
                <w:rFonts w:asciiTheme="majorHAnsi" w:hAnsiTheme="majorHAnsi" w:cstheme="majorHAnsi"/>
                <w:sz w:val="24"/>
                <w:szCs w:val="24"/>
              </w:rPr>
            </w:pPr>
            <w:r w:rsidRPr="00D0755B">
              <w:rPr>
                <w:rFonts w:asciiTheme="majorHAnsi" w:hAnsiTheme="majorHAnsi" w:cstheme="majorHAnsi"/>
                <w:sz w:val="24"/>
                <w:szCs w:val="24"/>
              </w:rPr>
              <w:t>stebėti ir sistemingai aptarti mokinių individualią</w:t>
            </w:r>
            <w:r w:rsidRPr="00D0755B">
              <w:rPr>
                <w:rFonts w:asciiTheme="majorHAnsi" w:hAnsiTheme="majorHAnsi" w:cstheme="majorHAnsi"/>
                <w:spacing w:val="-42"/>
                <w:sz w:val="24"/>
                <w:szCs w:val="24"/>
              </w:rPr>
              <w:t xml:space="preserve"> </w:t>
            </w:r>
            <w:r w:rsidRPr="00D0755B">
              <w:rPr>
                <w:rFonts w:asciiTheme="majorHAnsi" w:hAnsiTheme="majorHAnsi" w:cstheme="majorHAnsi"/>
                <w:sz w:val="24"/>
                <w:szCs w:val="24"/>
              </w:rPr>
              <w:t>pažangą;</w:t>
            </w:r>
          </w:p>
        </w:tc>
        <w:tc>
          <w:tcPr>
            <w:tcW w:w="1559" w:type="dxa"/>
          </w:tcPr>
          <w:p w:rsidR="00543896" w:rsidRPr="00D0755B" w:rsidRDefault="001C3985" w:rsidP="00543896">
            <w:pPr>
              <w:rPr>
                <w:rFonts w:asciiTheme="majorHAnsi" w:eastAsia="Times New Roman" w:hAnsiTheme="majorHAnsi" w:cstheme="majorHAnsi"/>
                <w:color w:val="000000"/>
                <w:sz w:val="24"/>
                <w:szCs w:val="24"/>
                <w:lang w:eastAsia="lt-LT"/>
              </w:rPr>
            </w:pPr>
            <w:r w:rsidRPr="00D0755B">
              <w:rPr>
                <w:rFonts w:asciiTheme="majorHAnsi" w:eastAsia="Times New Roman" w:hAnsiTheme="majorHAnsi" w:cstheme="majorHAnsi"/>
                <w:color w:val="000000"/>
                <w:sz w:val="24"/>
                <w:szCs w:val="24"/>
                <w:lang w:eastAsia="lt-LT"/>
              </w:rPr>
              <w:t>Rugsėjis-spalis</w:t>
            </w:r>
          </w:p>
        </w:tc>
        <w:tc>
          <w:tcPr>
            <w:tcW w:w="2127" w:type="dxa"/>
          </w:tcPr>
          <w:p w:rsidR="00543896" w:rsidRPr="00D0755B" w:rsidRDefault="001C3985" w:rsidP="00543896">
            <w:pPr>
              <w:rPr>
                <w:rFonts w:asciiTheme="majorHAnsi" w:eastAsia="Times New Roman" w:hAnsiTheme="majorHAnsi" w:cstheme="majorHAnsi"/>
                <w:color w:val="000000"/>
                <w:sz w:val="24"/>
                <w:szCs w:val="24"/>
                <w:lang w:eastAsia="lt-LT"/>
              </w:rPr>
            </w:pPr>
            <w:r w:rsidRPr="00D0755B">
              <w:rPr>
                <w:rFonts w:asciiTheme="majorHAnsi" w:eastAsia="Times New Roman" w:hAnsiTheme="majorHAnsi" w:cstheme="majorHAnsi"/>
                <w:color w:val="000000"/>
                <w:sz w:val="24"/>
                <w:szCs w:val="24"/>
                <w:lang w:eastAsia="lt-LT"/>
              </w:rPr>
              <w:t>Vilma Mikalajūnienė</w:t>
            </w:r>
          </w:p>
        </w:tc>
        <w:tc>
          <w:tcPr>
            <w:tcW w:w="3043" w:type="dxa"/>
          </w:tcPr>
          <w:p w:rsidR="00543896" w:rsidRPr="00D0755B" w:rsidRDefault="001C3985" w:rsidP="00543896">
            <w:pPr>
              <w:rPr>
                <w:rFonts w:asciiTheme="majorHAnsi" w:hAnsiTheme="majorHAnsi" w:cstheme="majorHAnsi"/>
                <w:sz w:val="24"/>
                <w:szCs w:val="24"/>
              </w:rPr>
            </w:pPr>
            <w:r w:rsidRPr="00D0755B">
              <w:rPr>
                <w:rFonts w:asciiTheme="majorHAnsi" w:hAnsiTheme="majorHAnsi" w:cstheme="majorHAnsi"/>
                <w:sz w:val="24"/>
                <w:szCs w:val="24"/>
              </w:rPr>
              <w:t>60 % mokytojų išbandys įrankį ir pasidalins patirtimi su kolegomis.</w:t>
            </w:r>
          </w:p>
        </w:tc>
      </w:tr>
      <w:tr w:rsidR="00543896" w:rsidRPr="00D0755B" w:rsidTr="00C61D29">
        <w:trPr>
          <w:trHeight w:val="958"/>
        </w:trPr>
        <w:tc>
          <w:tcPr>
            <w:tcW w:w="2830" w:type="dxa"/>
            <w:vMerge/>
          </w:tcPr>
          <w:p w:rsidR="00543896" w:rsidRPr="00D0755B" w:rsidRDefault="00543896" w:rsidP="00543896">
            <w:pPr>
              <w:rPr>
                <w:rFonts w:asciiTheme="majorHAnsi" w:hAnsiTheme="majorHAnsi" w:cstheme="majorHAnsi"/>
                <w:color w:val="000000" w:themeColor="text1"/>
                <w:sz w:val="24"/>
                <w:szCs w:val="24"/>
                <w:shd w:val="clear" w:color="auto" w:fill="FFFFFF"/>
              </w:rPr>
            </w:pPr>
          </w:p>
        </w:tc>
        <w:tc>
          <w:tcPr>
            <w:tcW w:w="5812" w:type="dxa"/>
          </w:tcPr>
          <w:p w:rsidR="00543896" w:rsidRPr="00D0755B" w:rsidRDefault="00543896" w:rsidP="00543896">
            <w:pPr>
              <w:rPr>
                <w:rFonts w:asciiTheme="majorHAnsi" w:eastAsia="Times New Roman" w:hAnsiTheme="majorHAnsi" w:cstheme="majorHAnsi"/>
                <w:color w:val="000000"/>
                <w:sz w:val="24"/>
                <w:szCs w:val="24"/>
                <w:lang w:eastAsia="lt-LT"/>
              </w:rPr>
            </w:pPr>
            <w:r w:rsidRPr="00D0755B">
              <w:rPr>
                <w:rFonts w:asciiTheme="majorHAnsi" w:hAnsiTheme="majorHAnsi" w:cstheme="majorHAnsi"/>
                <w:sz w:val="24"/>
                <w:szCs w:val="24"/>
              </w:rPr>
              <w:t>1.2.7. Vykdyti mokinių matematikos, gimtosios , lietuvių ir anglų kalbos ugdymo(si) pokyčių (pažangos ir pasiekimų) tyrimą.</w:t>
            </w:r>
          </w:p>
        </w:tc>
        <w:tc>
          <w:tcPr>
            <w:tcW w:w="1559" w:type="dxa"/>
          </w:tcPr>
          <w:p w:rsidR="00543896" w:rsidRPr="00D0755B" w:rsidRDefault="00543896" w:rsidP="00543896">
            <w:pPr>
              <w:rPr>
                <w:rFonts w:asciiTheme="majorHAnsi" w:eastAsia="Times New Roman" w:hAnsiTheme="majorHAnsi" w:cstheme="majorHAnsi"/>
                <w:color w:val="000000"/>
                <w:sz w:val="24"/>
                <w:szCs w:val="24"/>
                <w:lang w:eastAsia="lt-LT"/>
              </w:rPr>
            </w:pPr>
            <w:r w:rsidRPr="00D0755B">
              <w:rPr>
                <w:rFonts w:asciiTheme="majorHAnsi" w:eastAsia="Times New Roman" w:hAnsiTheme="majorHAnsi" w:cstheme="majorHAnsi"/>
                <w:color w:val="000000"/>
                <w:sz w:val="24"/>
                <w:szCs w:val="24"/>
                <w:lang w:eastAsia="lt-LT"/>
              </w:rPr>
              <w:t>Kartą per trimestrą</w:t>
            </w:r>
          </w:p>
        </w:tc>
        <w:tc>
          <w:tcPr>
            <w:tcW w:w="2127" w:type="dxa"/>
          </w:tcPr>
          <w:p w:rsidR="00543896" w:rsidRPr="00D0755B" w:rsidRDefault="003C1614" w:rsidP="00543896">
            <w:pPr>
              <w:rPr>
                <w:rFonts w:asciiTheme="majorHAnsi" w:eastAsia="Times New Roman" w:hAnsiTheme="majorHAnsi" w:cstheme="majorHAnsi"/>
                <w:color w:val="000000"/>
                <w:sz w:val="24"/>
                <w:szCs w:val="24"/>
                <w:lang w:eastAsia="lt-LT"/>
              </w:rPr>
            </w:pPr>
            <w:r w:rsidRPr="00D0755B">
              <w:rPr>
                <w:rFonts w:asciiTheme="majorHAnsi" w:eastAsia="Times New Roman" w:hAnsiTheme="majorHAnsi" w:cstheme="majorHAnsi"/>
                <w:color w:val="000000"/>
                <w:sz w:val="24"/>
                <w:szCs w:val="24"/>
                <w:lang w:eastAsia="lt-LT"/>
              </w:rPr>
              <w:t>MVĮ grupė</w:t>
            </w:r>
          </w:p>
        </w:tc>
        <w:tc>
          <w:tcPr>
            <w:tcW w:w="3043" w:type="dxa"/>
          </w:tcPr>
          <w:p w:rsidR="00543896" w:rsidRPr="00D0755B" w:rsidRDefault="001C3985" w:rsidP="001C3985">
            <w:pPr>
              <w:rPr>
                <w:rFonts w:asciiTheme="majorHAnsi" w:hAnsiTheme="majorHAnsi" w:cstheme="majorHAnsi"/>
                <w:sz w:val="24"/>
                <w:szCs w:val="24"/>
              </w:rPr>
            </w:pPr>
            <w:r w:rsidRPr="00D0755B">
              <w:rPr>
                <w:rFonts w:asciiTheme="majorHAnsi" w:hAnsiTheme="majorHAnsi" w:cstheme="majorHAnsi"/>
                <w:sz w:val="24"/>
                <w:szCs w:val="24"/>
              </w:rPr>
              <w:t>Išanalizavę mokinių pasiekimų rezultatus, mokytojai numatys būdus, kaip padėti mokiniams įveikti mokymosi sunkumus, plėtos gabių mokinių gebėjimus.</w:t>
            </w:r>
          </w:p>
        </w:tc>
      </w:tr>
      <w:tr w:rsidR="00543896" w:rsidRPr="00D0755B" w:rsidTr="00C61D29">
        <w:tc>
          <w:tcPr>
            <w:tcW w:w="2830" w:type="dxa"/>
            <w:vMerge w:val="restart"/>
          </w:tcPr>
          <w:p w:rsidR="00F206DE" w:rsidRDefault="00543896" w:rsidP="00543896">
            <w:pPr>
              <w:rPr>
                <w:rFonts w:asciiTheme="majorHAnsi" w:hAnsiTheme="majorHAnsi" w:cstheme="majorHAnsi"/>
                <w:sz w:val="24"/>
                <w:szCs w:val="24"/>
              </w:rPr>
            </w:pPr>
            <w:r w:rsidRPr="00D0755B">
              <w:rPr>
                <w:rFonts w:asciiTheme="majorHAnsi" w:hAnsiTheme="majorHAnsi" w:cstheme="majorHAnsi"/>
                <w:sz w:val="24"/>
                <w:szCs w:val="24"/>
              </w:rPr>
              <w:t>1.3.</w:t>
            </w:r>
            <w:r w:rsidRPr="00D0755B">
              <w:rPr>
                <w:rFonts w:asciiTheme="majorHAnsi" w:eastAsia="Times New Roman" w:hAnsiTheme="majorHAnsi" w:cstheme="majorHAnsi"/>
                <w:color w:val="000000"/>
                <w:sz w:val="24"/>
                <w:szCs w:val="24"/>
                <w:lang w:eastAsia="lt-LT"/>
              </w:rPr>
              <w:t xml:space="preserve"> Mokytojų ir mokinių IKT kompetencijų tobulinimas sėkmingai  naudojant </w:t>
            </w:r>
            <w:r w:rsidRPr="00D0755B">
              <w:rPr>
                <w:rFonts w:asciiTheme="majorHAnsi" w:hAnsiTheme="majorHAnsi" w:cstheme="majorHAnsi"/>
                <w:sz w:val="24"/>
                <w:szCs w:val="24"/>
              </w:rPr>
              <w:t xml:space="preserve">savo mokyklos intelekto resursus, plėtojant patirties mainų </w:t>
            </w:r>
          </w:p>
          <w:p w:rsidR="00543896" w:rsidRPr="00D0755B" w:rsidRDefault="00543896" w:rsidP="00543896">
            <w:pPr>
              <w:rPr>
                <w:rFonts w:asciiTheme="majorHAnsi" w:hAnsiTheme="majorHAnsi" w:cstheme="majorHAnsi"/>
                <w:sz w:val="24"/>
                <w:szCs w:val="24"/>
              </w:rPr>
            </w:pPr>
            <w:r w:rsidRPr="00D0755B">
              <w:rPr>
                <w:rFonts w:asciiTheme="majorHAnsi" w:hAnsiTheme="majorHAnsi" w:cstheme="majorHAnsi"/>
                <w:sz w:val="24"/>
                <w:szCs w:val="24"/>
              </w:rPr>
              <w:t>,, Kolega kolegai“ formas.</w:t>
            </w:r>
          </w:p>
          <w:p w:rsidR="00543896" w:rsidRPr="00D0755B" w:rsidRDefault="00543896" w:rsidP="00543896">
            <w:pPr>
              <w:rPr>
                <w:rFonts w:asciiTheme="majorHAnsi" w:eastAsia="Times New Roman" w:hAnsiTheme="majorHAnsi" w:cstheme="majorHAnsi"/>
                <w:b/>
                <w:bCs/>
                <w:color w:val="000000"/>
                <w:sz w:val="24"/>
                <w:szCs w:val="24"/>
                <w:lang w:eastAsia="lt-LT"/>
              </w:rPr>
            </w:pPr>
          </w:p>
        </w:tc>
        <w:tc>
          <w:tcPr>
            <w:tcW w:w="5812" w:type="dxa"/>
          </w:tcPr>
          <w:p w:rsidR="00543896" w:rsidRPr="00D0755B" w:rsidRDefault="00543896" w:rsidP="00543896">
            <w:pPr>
              <w:autoSpaceDE w:val="0"/>
              <w:autoSpaceDN w:val="0"/>
              <w:adjustRightInd w:val="0"/>
              <w:rPr>
                <w:rFonts w:asciiTheme="majorHAnsi" w:hAnsiTheme="majorHAnsi" w:cstheme="majorHAnsi"/>
                <w:color w:val="000000"/>
                <w:sz w:val="24"/>
                <w:szCs w:val="24"/>
              </w:rPr>
            </w:pPr>
            <w:r w:rsidRPr="00D0755B">
              <w:rPr>
                <w:rFonts w:asciiTheme="majorHAnsi" w:hAnsiTheme="majorHAnsi" w:cstheme="majorHAnsi"/>
                <w:bCs/>
                <w:color w:val="000000"/>
                <w:sz w:val="24"/>
                <w:szCs w:val="24"/>
              </w:rPr>
              <w:t xml:space="preserve">1.3.1. Suplanuoti duomenimis grįstą IKT kompetencijų tobulinimą(si) </w:t>
            </w:r>
            <w:r w:rsidRPr="00D0755B">
              <w:rPr>
                <w:rFonts w:asciiTheme="majorHAnsi" w:hAnsiTheme="majorHAnsi" w:cstheme="majorHAnsi"/>
                <w:color w:val="000000"/>
                <w:sz w:val="24"/>
                <w:szCs w:val="24"/>
              </w:rPr>
              <w:t>atskiroms mokyklos bendruomenės grupėms, taikant mokymo ir konsultavimo sistemą ir organizuoti MINI mokymus, konsultacijas:</w:t>
            </w:r>
          </w:p>
          <w:p w:rsidR="00543896" w:rsidRPr="00D0755B" w:rsidRDefault="00543896" w:rsidP="00F75E5A">
            <w:pPr>
              <w:pStyle w:val="ListParagraph"/>
              <w:numPr>
                <w:ilvl w:val="0"/>
                <w:numId w:val="4"/>
              </w:numPr>
              <w:autoSpaceDE w:val="0"/>
              <w:autoSpaceDN w:val="0"/>
              <w:adjustRightInd w:val="0"/>
              <w:spacing w:after="13"/>
              <w:rPr>
                <w:rFonts w:asciiTheme="majorHAnsi" w:hAnsiTheme="majorHAnsi" w:cstheme="majorHAnsi"/>
                <w:color w:val="000000"/>
                <w:sz w:val="24"/>
                <w:szCs w:val="24"/>
              </w:rPr>
            </w:pPr>
            <w:r w:rsidRPr="00D0755B">
              <w:rPr>
                <w:rFonts w:asciiTheme="majorHAnsi" w:hAnsiTheme="majorHAnsi" w:cstheme="majorHAnsi"/>
                <w:color w:val="000000"/>
                <w:sz w:val="24"/>
                <w:szCs w:val="24"/>
              </w:rPr>
              <w:t xml:space="preserve">mokytojams, pagalbos mokiniui specialistams </w:t>
            </w:r>
            <w:r w:rsidRPr="00D0755B">
              <w:rPr>
                <w:rFonts w:asciiTheme="majorHAnsi" w:hAnsiTheme="majorHAnsi" w:cstheme="majorHAnsi"/>
                <w:i/>
                <w:color w:val="000000"/>
                <w:sz w:val="24"/>
                <w:szCs w:val="24"/>
              </w:rPr>
              <w:t>(</w:t>
            </w:r>
            <w:r w:rsidRPr="00D0755B">
              <w:rPr>
                <w:rFonts w:asciiTheme="majorHAnsi" w:eastAsia="Times New Roman" w:hAnsiTheme="majorHAnsi" w:cstheme="majorHAnsi"/>
                <w:i/>
                <w:color w:val="000000"/>
                <w:sz w:val="24"/>
                <w:szCs w:val="24"/>
                <w:lang w:eastAsia="lt-LT"/>
              </w:rPr>
              <w:t>Google Drive (Classroom, Docs, Sheets) Padled (kolaboracija, komandinis darbas, projektai) Kahoot (viktorinos, prezentacijos, klausimynai) OBS (video instrukcijos)</w:t>
            </w:r>
            <w:r w:rsidRPr="00D0755B">
              <w:rPr>
                <w:rFonts w:asciiTheme="majorHAnsi" w:hAnsiTheme="majorHAnsi" w:cstheme="majorHAnsi"/>
                <w:i/>
                <w:sz w:val="24"/>
                <w:szCs w:val="24"/>
              </w:rPr>
              <w:t xml:space="preserve"> F</w:t>
            </w:r>
            <w:r w:rsidRPr="00D0755B">
              <w:rPr>
                <w:rFonts w:asciiTheme="majorHAnsi" w:hAnsiTheme="majorHAnsi" w:cstheme="majorHAnsi"/>
                <w:i/>
                <w:iCs/>
                <w:sz w:val="24"/>
                <w:szCs w:val="24"/>
              </w:rPr>
              <w:t>ormative</w:t>
            </w:r>
            <w:r w:rsidRPr="00D0755B">
              <w:rPr>
                <w:rFonts w:asciiTheme="majorHAnsi" w:hAnsiTheme="majorHAnsi" w:cstheme="majorHAnsi"/>
                <w:i/>
                <w:sz w:val="24"/>
                <w:szCs w:val="24"/>
              </w:rPr>
              <w:t xml:space="preserve">, </w:t>
            </w:r>
            <w:r w:rsidRPr="00D0755B">
              <w:rPr>
                <w:rFonts w:asciiTheme="majorHAnsi" w:hAnsiTheme="majorHAnsi" w:cstheme="majorHAnsi"/>
                <w:i/>
                <w:iCs/>
                <w:sz w:val="24"/>
                <w:szCs w:val="24"/>
              </w:rPr>
              <w:t>Keynote</w:t>
            </w:r>
            <w:r w:rsidRPr="00D0755B">
              <w:rPr>
                <w:rFonts w:asciiTheme="majorHAnsi" w:hAnsiTheme="majorHAnsi" w:cstheme="majorHAnsi"/>
                <w:i/>
                <w:sz w:val="24"/>
                <w:szCs w:val="24"/>
              </w:rPr>
              <w:t xml:space="preserve">, </w:t>
            </w:r>
            <w:r w:rsidRPr="00D0755B">
              <w:rPr>
                <w:rFonts w:asciiTheme="majorHAnsi" w:hAnsiTheme="majorHAnsi" w:cstheme="majorHAnsi"/>
                <w:i/>
                <w:iCs/>
                <w:sz w:val="24"/>
                <w:szCs w:val="24"/>
              </w:rPr>
              <w:t>Quizizz</w:t>
            </w:r>
            <w:r w:rsidRPr="00D0755B">
              <w:rPr>
                <w:rFonts w:asciiTheme="majorHAnsi" w:hAnsiTheme="majorHAnsi" w:cstheme="majorHAnsi"/>
                <w:i/>
                <w:sz w:val="24"/>
                <w:szCs w:val="24"/>
              </w:rPr>
              <w:t xml:space="preserve">, </w:t>
            </w:r>
            <w:r w:rsidRPr="00D0755B">
              <w:rPr>
                <w:rFonts w:asciiTheme="majorHAnsi" w:hAnsiTheme="majorHAnsi" w:cstheme="majorHAnsi"/>
                <w:i/>
                <w:iCs/>
                <w:sz w:val="24"/>
                <w:szCs w:val="24"/>
              </w:rPr>
              <w:t>Quizlet</w:t>
            </w:r>
            <w:r w:rsidRPr="00D0755B">
              <w:rPr>
                <w:rFonts w:asciiTheme="majorHAnsi" w:hAnsiTheme="majorHAnsi" w:cstheme="majorHAnsi"/>
                <w:i/>
                <w:sz w:val="24"/>
                <w:szCs w:val="24"/>
              </w:rPr>
              <w:t xml:space="preserve">, </w:t>
            </w:r>
            <w:r w:rsidRPr="00D0755B">
              <w:rPr>
                <w:rFonts w:asciiTheme="majorHAnsi" w:hAnsiTheme="majorHAnsi" w:cstheme="majorHAnsi"/>
                <w:i/>
                <w:iCs/>
                <w:sz w:val="24"/>
                <w:szCs w:val="24"/>
              </w:rPr>
              <w:t xml:space="preserve">Socrative ir kt)  </w:t>
            </w:r>
          </w:p>
          <w:p w:rsidR="00543896" w:rsidRPr="00D0755B" w:rsidRDefault="00543896" w:rsidP="00F75E5A">
            <w:pPr>
              <w:pStyle w:val="ListParagraph"/>
              <w:numPr>
                <w:ilvl w:val="0"/>
                <w:numId w:val="4"/>
              </w:numPr>
              <w:autoSpaceDE w:val="0"/>
              <w:autoSpaceDN w:val="0"/>
              <w:adjustRightInd w:val="0"/>
              <w:spacing w:after="13"/>
              <w:rPr>
                <w:rFonts w:asciiTheme="majorHAnsi" w:hAnsiTheme="majorHAnsi" w:cstheme="majorHAnsi"/>
                <w:color w:val="000000"/>
                <w:sz w:val="24"/>
                <w:szCs w:val="24"/>
              </w:rPr>
            </w:pPr>
            <w:r w:rsidRPr="00D0755B">
              <w:rPr>
                <w:rFonts w:asciiTheme="majorHAnsi" w:hAnsiTheme="majorHAnsi" w:cstheme="majorHAnsi"/>
                <w:color w:val="000000"/>
                <w:sz w:val="24"/>
                <w:szCs w:val="24"/>
              </w:rPr>
              <w:t>mokiniams (</w:t>
            </w:r>
            <w:r w:rsidRPr="00D0755B">
              <w:rPr>
                <w:rFonts w:asciiTheme="majorHAnsi" w:eastAsia="Times New Roman" w:hAnsiTheme="majorHAnsi" w:cstheme="majorHAnsi"/>
                <w:color w:val="000000"/>
                <w:sz w:val="24"/>
                <w:szCs w:val="24"/>
                <w:lang w:eastAsia="lt-LT"/>
              </w:rPr>
              <w:t xml:space="preserve">el.pašto naudojimas, EDUKA dienyno, EDUKA klasės , </w:t>
            </w:r>
            <w:r w:rsidRPr="00D0755B">
              <w:rPr>
                <w:rFonts w:asciiTheme="majorHAnsi" w:hAnsiTheme="majorHAnsi" w:cstheme="majorHAnsi"/>
                <w:sz w:val="24"/>
                <w:szCs w:val="24"/>
                <w:shd w:val="clear" w:color="auto" w:fill="FFFFFF"/>
              </w:rPr>
              <w:t>PowerPoint,</w:t>
            </w:r>
            <w:r w:rsidRPr="00D0755B">
              <w:rPr>
                <w:rFonts w:asciiTheme="majorHAnsi" w:eastAsia="Times New Roman" w:hAnsiTheme="majorHAnsi" w:cstheme="majorHAnsi"/>
                <w:color w:val="000000"/>
                <w:sz w:val="24"/>
                <w:szCs w:val="24"/>
                <w:lang w:eastAsia="lt-LT"/>
              </w:rPr>
              <w:t xml:space="preserve"> Google paieškos naudojimas ir kt.);</w:t>
            </w:r>
          </w:p>
          <w:p w:rsidR="00543896" w:rsidRPr="00D0755B" w:rsidRDefault="00543896" w:rsidP="00F75E5A">
            <w:pPr>
              <w:pStyle w:val="ListParagraph"/>
              <w:numPr>
                <w:ilvl w:val="0"/>
                <w:numId w:val="4"/>
              </w:numPr>
              <w:autoSpaceDE w:val="0"/>
              <w:autoSpaceDN w:val="0"/>
              <w:adjustRightInd w:val="0"/>
              <w:spacing w:after="13"/>
              <w:rPr>
                <w:rFonts w:asciiTheme="majorHAnsi" w:hAnsiTheme="majorHAnsi" w:cstheme="majorHAnsi"/>
                <w:color w:val="000000"/>
                <w:sz w:val="24"/>
                <w:szCs w:val="24"/>
              </w:rPr>
            </w:pPr>
            <w:r w:rsidRPr="00D0755B">
              <w:rPr>
                <w:rFonts w:asciiTheme="majorHAnsi" w:hAnsiTheme="majorHAnsi" w:cstheme="majorHAnsi"/>
                <w:color w:val="000000"/>
                <w:sz w:val="24"/>
                <w:szCs w:val="24"/>
              </w:rPr>
              <w:t>mokytojų metodinėms grupėms .</w:t>
            </w:r>
          </w:p>
        </w:tc>
        <w:tc>
          <w:tcPr>
            <w:tcW w:w="1559" w:type="dxa"/>
          </w:tcPr>
          <w:p w:rsidR="00543896" w:rsidRPr="00D0755B" w:rsidRDefault="003C1614" w:rsidP="003C1614">
            <w:pPr>
              <w:rPr>
                <w:rFonts w:asciiTheme="majorHAnsi" w:eastAsia="Times New Roman" w:hAnsiTheme="majorHAnsi" w:cstheme="majorHAnsi"/>
                <w:bCs/>
                <w:color w:val="000000"/>
                <w:sz w:val="24"/>
                <w:szCs w:val="24"/>
                <w:lang w:eastAsia="lt-LT"/>
              </w:rPr>
            </w:pPr>
            <w:r w:rsidRPr="00D0755B">
              <w:rPr>
                <w:rFonts w:asciiTheme="majorHAnsi" w:eastAsia="Times New Roman" w:hAnsiTheme="majorHAnsi" w:cstheme="majorHAnsi"/>
                <w:bCs/>
                <w:color w:val="000000"/>
                <w:sz w:val="24"/>
                <w:szCs w:val="24"/>
                <w:lang w:eastAsia="lt-LT"/>
              </w:rPr>
              <w:t>Spalis</w:t>
            </w:r>
          </w:p>
        </w:tc>
        <w:tc>
          <w:tcPr>
            <w:tcW w:w="2127" w:type="dxa"/>
          </w:tcPr>
          <w:p w:rsidR="003C1614" w:rsidRPr="00D0755B" w:rsidRDefault="003C1614" w:rsidP="003C1614">
            <w:pPr>
              <w:rPr>
                <w:rFonts w:asciiTheme="majorHAnsi" w:eastAsia="Times New Roman" w:hAnsiTheme="majorHAnsi" w:cstheme="majorHAnsi"/>
                <w:bCs/>
                <w:color w:val="000000"/>
                <w:sz w:val="24"/>
                <w:szCs w:val="24"/>
                <w:lang w:eastAsia="lt-LT"/>
              </w:rPr>
            </w:pPr>
            <w:r w:rsidRPr="00D0755B">
              <w:rPr>
                <w:rFonts w:asciiTheme="majorHAnsi" w:eastAsia="Times New Roman" w:hAnsiTheme="majorHAnsi" w:cstheme="majorHAnsi"/>
                <w:bCs/>
                <w:color w:val="000000"/>
                <w:sz w:val="24"/>
                <w:szCs w:val="24"/>
                <w:lang w:eastAsia="lt-LT"/>
              </w:rPr>
              <w:t>Vilma Mikalajūnienė</w:t>
            </w:r>
          </w:p>
          <w:p w:rsidR="00543896" w:rsidRPr="00D0755B" w:rsidRDefault="003C1614" w:rsidP="003C1614">
            <w:pPr>
              <w:rPr>
                <w:rFonts w:asciiTheme="majorHAnsi" w:eastAsia="Times New Roman" w:hAnsiTheme="majorHAnsi" w:cstheme="majorHAnsi"/>
                <w:b/>
                <w:bCs/>
                <w:color w:val="000000"/>
                <w:sz w:val="24"/>
                <w:szCs w:val="24"/>
                <w:lang w:eastAsia="lt-LT"/>
              </w:rPr>
            </w:pPr>
            <w:r w:rsidRPr="00D0755B">
              <w:rPr>
                <w:rFonts w:asciiTheme="majorHAnsi" w:eastAsia="Times New Roman" w:hAnsiTheme="majorHAnsi" w:cstheme="majorHAnsi"/>
                <w:bCs/>
                <w:color w:val="000000"/>
                <w:sz w:val="24"/>
                <w:szCs w:val="24"/>
                <w:lang w:eastAsia="lt-LT"/>
              </w:rPr>
              <w:t>Jelena Kartašova</w:t>
            </w:r>
          </w:p>
        </w:tc>
        <w:tc>
          <w:tcPr>
            <w:tcW w:w="3043" w:type="dxa"/>
          </w:tcPr>
          <w:p w:rsidR="00543896" w:rsidRPr="00D0755B" w:rsidRDefault="00543896" w:rsidP="003C1614">
            <w:pPr>
              <w:rPr>
                <w:rFonts w:asciiTheme="majorHAnsi" w:eastAsia="Times New Roman" w:hAnsiTheme="majorHAnsi" w:cstheme="majorHAnsi"/>
                <w:b/>
                <w:bCs/>
                <w:color w:val="000000"/>
                <w:sz w:val="24"/>
                <w:szCs w:val="24"/>
                <w:lang w:eastAsia="lt-LT"/>
              </w:rPr>
            </w:pPr>
            <w:r w:rsidRPr="00D0755B">
              <w:rPr>
                <w:rFonts w:asciiTheme="majorHAnsi" w:hAnsiTheme="majorHAnsi" w:cstheme="majorHAnsi"/>
                <w:color w:val="000000"/>
                <w:spacing w:val="4"/>
                <w:sz w:val="24"/>
                <w:szCs w:val="24"/>
              </w:rPr>
              <w:t>Elektroniniai šaltiniai, įvairios programėlės  padeda gilinti, įtvirtinti lietuvių kalbos ir literatūros, matematikos, gamtos mokslų, istorijos  žinias,</w:t>
            </w:r>
            <w:r w:rsidRPr="00D0755B">
              <w:rPr>
                <w:rFonts w:asciiTheme="majorHAnsi" w:hAnsiTheme="majorHAnsi" w:cstheme="majorHAnsi"/>
                <w:sz w:val="24"/>
                <w:szCs w:val="24"/>
              </w:rPr>
              <w:t>skatina mokinių mokymosi  motyvaciją aktyvesnį jų įsitraukimą į mokymosi veiklas.</w:t>
            </w:r>
          </w:p>
        </w:tc>
      </w:tr>
      <w:tr w:rsidR="00543896" w:rsidRPr="00D0755B" w:rsidTr="00C61D29">
        <w:tc>
          <w:tcPr>
            <w:tcW w:w="2830" w:type="dxa"/>
            <w:vMerge/>
          </w:tcPr>
          <w:p w:rsidR="00543896" w:rsidRPr="00D0755B" w:rsidRDefault="00543896" w:rsidP="00543896">
            <w:pPr>
              <w:rPr>
                <w:rFonts w:asciiTheme="majorHAnsi" w:hAnsiTheme="majorHAnsi" w:cstheme="majorHAnsi"/>
                <w:sz w:val="24"/>
                <w:szCs w:val="24"/>
              </w:rPr>
            </w:pPr>
          </w:p>
        </w:tc>
        <w:tc>
          <w:tcPr>
            <w:tcW w:w="5812" w:type="dxa"/>
          </w:tcPr>
          <w:p w:rsidR="00543896" w:rsidRPr="00D0755B" w:rsidRDefault="00543896" w:rsidP="00543896">
            <w:pPr>
              <w:rPr>
                <w:rFonts w:asciiTheme="majorHAnsi" w:eastAsia="Times New Roman" w:hAnsiTheme="majorHAnsi" w:cstheme="majorHAnsi"/>
                <w:color w:val="000000"/>
                <w:sz w:val="24"/>
                <w:szCs w:val="24"/>
                <w:lang w:eastAsia="lt-LT"/>
              </w:rPr>
            </w:pPr>
            <w:r w:rsidRPr="00D0755B">
              <w:rPr>
                <w:rFonts w:asciiTheme="majorHAnsi" w:hAnsiTheme="majorHAnsi" w:cstheme="majorHAnsi"/>
                <w:sz w:val="24"/>
                <w:szCs w:val="24"/>
              </w:rPr>
              <w:t>1.3.2. Įgyvendinti kolegialaus grįžtamojo ryšio sistemą dalyvaujant  patirties mainų „Kolega kolegai“ įvairiose veiklose.</w:t>
            </w:r>
          </w:p>
          <w:tbl>
            <w:tblPr>
              <w:tblW w:w="0" w:type="auto"/>
              <w:tblBorders>
                <w:top w:val="nil"/>
                <w:left w:val="nil"/>
                <w:bottom w:val="nil"/>
                <w:right w:val="nil"/>
              </w:tblBorders>
              <w:tblLayout w:type="fixed"/>
              <w:tblLook w:val="0000" w:firstRow="0" w:lastRow="0" w:firstColumn="0" w:lastColumn="0" w:noHBand="0" w:noVBand="0"/>
            </w:tblPr>
            <w:tblGrid>
              <w:gridCol w:w="1934"/>
              <w:gridCol w:w="1328"/>
            </w:tblGrid>
            <w:tr w:rsidR="00543896" w:rsidRPr="00D0755B" w:rsidTr="00BE32FB">
              <w:trPr>
                <w:trHeight w:val="247"/>
              </w:trPr>
              <w:tc>
                <w:tcPr>
                  <w:tcW w:w="1934" w:type="dxa"/>
                </w:tcPr>
                <w:p w:rsidR="00543896" w:rsidRPr="00D0755B" w:rsidRDefault="00543896" w:rsidP="00543896">
                  <w:pPr>
                    <w:autoSpaceDE w:val="0"/>
                    <w:autoSpaceDN w:val="0"/>
                    <w:adjustRightInd w:val="0"/>
                    <w:spacing w:after="0" w:line="240" w:lineRule="auto"/>
                    <w:rPr>
                      <w:rFonts w:asciiTheme="majorHAnsi" w:hAnsiTheme="majorHAnsi" w:cstheme="majorHAnsi"/>
                      <w:color w:val="000000"/>
                      <w:sz w:val="24"/>
                      <w:szCs w:val="24"/>
                    </w:rPr>
                  </w:pPr>
                </w:p>
              </w:tc>
              <w:tc>
                <w:tcPr>
                  <w:tcW w:w="1328" w:type="dxa"/>
                </w:tcPr>
                <w:p w:rsidR="00543896" w:rsidRPr="00D0755B" w:rsidRDefault="00543896" w:rsidP="00543896">
                  <w:pPr>
                    <w:autoSpaceDE w:val="0"/>
                    <w:autoSpaceDN w:val="0"/>
                    <w:adjustRightInd w:val="0"/>
                    <w:spacing w:after="0" w:line="240" w:lineRule="auto"/>
                    <w:rPr>
                      <w:rFonts w:asciiTheme="majorHAnsi" w:hAnsiTheme="majorHAnsi" w:cstheme="majorHAnsi"/>
                      <w:color w:val="000000"/>
                      <w:sz w:val="24"/>
                      <w:szCs w:val="24"/>
                    </w:rPr>
                  </w:pPr>
                </w:p>
              </w:tc>
            </w:tr>
          </w:tbl>
          <w:p w:rsidR="00543896" w:rsidRPr="00D0755B" w:rsidRDefault="00543896" w:rsidP="00543896">
            <w:pPr>
              <w:rPr>
                <w:rFonts w:asciiTheme="majorHAnsi" w:eastAsia="Times New Roman" w:hAnsiTheme="majorHAnsi" w:cstheme="majorHAnsi"/>
                <w:color w:val="000000"/>
                <w:sz w:val="24"/>
                <w:szCs w:val="24"/>
                <w:lang w:eastAsia="lt-LT"/>
              </w:rPr>
            </w:pPr>
          </w:p>
        </w:tc>
        <w:tc>
          <w:tcPr>
            <w:tcW w:w="1559" w:type="dxa"/>
          </w:tcPr>
          <w:p w:rsidR="00543896" w:rsidRPr="00D0755B" w:rsidRDefault="00543896" w:rsidP="00543896">
            <w:pPr>
              <w:rPr>
                <w:rFonts w:asciiTheme="majorHAnsi" w:eastAsia="Times New Roman" w:hAnsiTheme="majorHAnsi" w:cstheme="majorHAnsi"/>
                <w:color w:val="000000"/>
                <w:sz w:val="24"/>
                <w:szCs w:val="24"/>
                <w:lang w:eastAsia="lt-LT"/>
              </w:rPr>
            </w:pPr>
            <w:r w:rsidRPr="00D0755B">
              <w:rPr>
                <w:rFonts w:asciiTheme="majorHAnsi" w:eastAsia="Times New Roman" w:hAnsiTheme="majorHAnsi" w:cstheme="majorHAnsi"/>
                <w:color w:val="000000"/>
                <w:sz w:val="24"/>
                <w:szCs w:val="24"/>
                <w:lang w:eastAsia="lt-LT"/>
              </w:rPr>
              <w:t xml:space="preserve"> Kartą per trimestrą</w:t>
            </w:r>
          </w:p>
        </w:tc>
        <w:tc>
          <w:tcPr>
            <w:tcW w:w="2127" w:type="dxa"/>
          </w:tcPr>
          <w:p w:rsidR="00543896" w:rsidRPr="00D0755B" w:rsidRDefault="00543896" w:rsidP="00543896">
            <w:pPr>
              <w:rPr>
                <w:rFonts w:asciiTheme="majorHAnsi" w:eastAsia="Times New Roman" w:hAnsiTheme="majorHAnsi" w:cstheme="majorHAnsi"/>
                <w:color w:val="000000"/>
                <w:sz w:val="24"/>
                <w:szCs w:val="24"/>
                <w:lang w:eastAsia="lt-LT"/>
              </w:rPr>
            </w:pPr>
            <w:r w:rsidRPr="00D0755B">
              <w:rPr>
                <w:rFonts w:asciiTheme="majorHAnsi" w:eastAsia="Times New Roman" w:hAnsiTheme="majorHAnsi" w:cstheme="majorHAnsi"/>
                <w:color w:val="000000"/>
                <w:sz w:val="24"/>
                <w:szCs w:val="24"/>
                <w:lang w:eastAsia="lt-LT"/>
              </w:rPr>
              <w:t>Metodinė taryba</w:t>
            </w:r>
          </w:p>
        </w:tc>
        <w:tc>
          <w:tcPr>
            <w:tcW w:w="3043" w:type="dxa"/>
          </w:tcPr>
          <w:p w:rsidR="00543896" w:rsidRPr="00D0755B" w:rsidRDefault="00543896" w:rsidP="0076519D">
            <w:pPr>
              <w:pStyle w:val="Default"/>
              <w:rPr>
                <w:rFonts w:asciiTheme="majorHAnsi" w:hAnsiTheme="majorHAnsi" w:cstheme="majorHAnsi"/>
              </w:rPr>
            </w:pPr>
            <w:r w:rsidRPr="00D0755B">
              <w:rPr>
                <w:rFonts w:asciiTheme="majorHAnsi" w:hAnsiTheme="majorHAnsi" w:cstheme="majorHAnsi"/>
              </w:rPr>
              <w:t>Geresnė pamokų kokybė, gla</w:t>
            </w:r>
            <w:r w:rsidR="0076519D" w:rsidRPr="00D0755B">
              <w:rPr>
                <w:rFonts w:asciiTheme="majorHAnsi" w:hAnsiTheme="majorHAnsi" w:cstheme="majorHAnsi"/>
              </w:rPr>
              <w:t>udus mokytojų bendradarbiavimas , naudojami savo mokyklos intelektualiniai resursai mokytojų dalykinei kompetencijai  kelti.</w:t>
            </w:r>
          </w:p>
        </w:tc>
      </w:tr>
      <w:tr w:rsidR="00E72198" w:rsidRPr="00D0755B" w:rsidTr="00C61D29">
        <w:tc>
          <w:tcPr>
            <w:tcW w:w="2830" w:type="dxa"/>
            <w:vMerge/>
          </w:tcPr>
          <w:p w:rsidR="00E72198" w:rsidRPr="00D0755B" w:rsidRDefault="00E72198" w:rsidP="00E72198">
            <w:pPr>
              <w:rPr>
                <w:rFonts w:asciiTheme="majorHAnsi" w:hAnsiTheme="majorHAnsi" w:cstheme="majorHAnsi"/>
                <w:sz w:val="24"/>
                <w:szCs w:val="24"/>
              </w:rPr>
            </w:pPr>
          </w:p>
        </w:tc>
        <w:tc>
          <w:tcPr>
            <w:tcW w:w="5812" w:type="dxa"/>
          </w:tcPr>
          <w:p w:rsidR="00E72198" w:rsidRPr="00D0755B" w:rsidRDefault="00E72198" w:rsidP="00E72198">
            <w:pPr>
              <w:rPr>
                <w:rFonts w:asciiTheme="majorHAnsi" w:eastAsia="Times New Roman" w:hAnsiTheme="majorHAnsi" w:cstheme="majorHAnsi"/>
                <w:color w:val="000000"/>
                <w:sz w:val="24"/>
                <w:szCs w:val="24"/>
                <w:lang w:eastAsia="lt-LT"/>
              </w:rPr>
            </w:pPr>
            <w:r w:rsidRPr="00D0755B">
              <w:rPr>
                <w:rFonts w:asciiTheme="majorHAnsi" w:eastAsia="Times New Roman" w:hAnsiTheme="majorHAnsi" w:cstheme="majorHAnsi"/>
                <w:color w:val="000000"/>
                <w:sz w:val="24"/>
                <w:szCs w:val="24"/>
                <w:lang w:eastAsia="lt-LT"/>
              </w:rPr>
              <w:t>1.3.3.</w:t>
            </w:r>
            <w:r w:rsidRPr="00D0755B">
              <w:rPr>
                <w:rFonts w:asciiTheme="majorHAnsi" w:hAnsiTheme="majorHAnsi" w:cstheme="majorHAnsi"/>
                <w:sz w:val="24"/>
                <w:szCs w:val="24"/>
              </w:rPr>
              <w:t>Vykdyti pamokų stebėseną, orientuotą į mokinių pažangos ir pasiekimų įsivertinimą.</w:t>
            </w:r>
          </w:p>
        </w:tc>
        <w:tc>
          <w:tcPr>
            <w:tcW w:w="1559" w:type="dxa"/>
          </w:tcPr>
          <w:p w:rsidR="00E72198" w:rsidRPr="00D0755B" w:rsidRDefault="00E72198" w:rsidP="00E72198">
            <w:pPr>
              <w:rPr>
                <w:rFonts w:asciiTheme="majorHAnsi" w:eastAsia="Times New Roman" w:hAnsiTheme="majorHAnsi" w:cstheme="majorHAnsi"/>
                <w:color w:val="000000"/>
                <w:sz w:val="24"/>
                <w:szCs w:val="24"/>
                <w:lang w:eastAsia="lt-LT"/>
              </w:rPr>
            </w:pPr>
            <w:r w:rsidRPr="00D0755B">
              <w:rPr>
                <w:rFonts w:asciiTheme="majorHAnsi" w:eastAsia="Times New Roman" w:hAnsiTheme="majorHAnsi" w:cstheme="majorHAnsi"/>
                <w:color w:val="000000"/>
                <w:sz w:val="24"/>
                <w:szCs w:val="24"/>
                <w:lang w:eastAsia="lt-LT"/>
              </w:rPr>
              <w:t>Visus metus</w:t>
            </w:r>
          </w:p>
        </w:tc>
        <w:tc>
          <w:tcPr>
            <w:tcW w:w="2127" w:type="dxa"/>
          </w:tcPr>
          <w:p w:rsidR="00E72198" w:rsidRPr="00D0755B" w:rsidRDefault="00E72198" w:rsidP="00E72198">
            <w:pPr>
              <w:rPr>
                <w:rFonts w:asciiTheme="majorHAnsi" w:eastAsia="Times New Roman" w:hAnsiTheme="majorHAnsi" w:cstheme="majorHAnsi"/>
                <w:color w:val="000000"/>
                <w:sz w:val="24"/>
                <w:szCs w:val="24"/>
                <w:lang w:eastAsia="lt-LT"/>
              </w:rPr>
            </w:pPr>
            <w:r w:rsidRPr="00D0755B">
              <w:rPr>
                <w:rFonts w:asciiTheme="majorHAnsi" w:hAnsiTheme="majorHAnsi" w:cstheme="majorHAnsi"/>
                <w:sz w:val="24"/>
                <w:szCs w:val="24"/>
              </w:rPr>
              <w:t>Direktorius, Direktoriaus pavaduotojai ugdymui pagal kuruojamas sritis</w:t>
            </w:r>
          </w:p>
        </w:tc>
        <w:tc>
          <w:tcPr>
            <w:tcW w:w="3043" w:type="dxa"/>
          </w:tcPr>
          <w:p w:rsidR="00E72198" w:rsidRPr="00D0755B" w:rsidRDefault="00E72198" w:rsidP="00F206DE">
            <w:pPr>
              <w:rPr>
                <w:rFonts w:asciiTheme="majorHAnsi" w:hAnsiTheme="majorHAnsi" w:cstheme="majorHAnsi"/>
                <w:sz w:val="24"/>
                <w:szCs w:val="24"/>
              </w:rPr>
            </w:pPr>
            <w:r w:rsidRPr="00D0755B">
              <w:rPr>
                <w:rFonts w:asciiTheme="majorHAnsi" w:hAnsiTheme="majorHAnsi" w:cstheme="majorHAnsi"/>
                <w:sz w:val="24"/>
                <w:szCs w:val="24"/>
              </w:rPr>
              <w:t>Stebėtos ir aptartos bent 50 %  mokytojų pamok</w:t>
            </w:r>
            <w:r w:rsidR="009E2D1F" w:rsidRPr="00D0755B">
              <w:rPr>
                <w:rFonts w:asciiTheme="majorHAnsi" w:hAnsiTheme="majorHAnsi" w:cstheme="majorHAnsi"/>
                <w:sz w:val="24"/>
                <w:szCs w:val="24"/>
              </w:rPr>
              <w:t>ų</w:t>
            </w:r>
            <w:r w:rsidRPr="00D0755B">
              <w:rPr>
                <w:rFonts w:asciiTheme="majorHAnsi" w:hAnsiTheme="majorHAnsi" w:cstheme="majorHAnsi"/>
                <w:sz w:val="24"/>
                <w:szCs w:val="24"/>
              </w:rPr>
              <w:t xml:space="preserve">. </w:t>
            </w:r>
            <w:r w:rsidR="00F206DE">
              <w:rPr>
                <w:rFonts w:asciiTheme="majorHAnsi" w:hAnsiTheme="majorHAnsi" w:cstheme="majorHAnsi"/>
                <w:sz w:val="24"/>
                <w:szCs w:val="24"/>
              </w:rPr>
              <w:t xml:space="preserve">60 </w:t>
            </w:r>
            <w:r w:rsidR="00F206DE" w:rsidRPr="00D0755B">
              <w:rPr>
                <w:rFonts w:asciiTheme="majorHAnsi" w:hAnsiTheme="majorHAnsi" w:cstheme="majorHAnsi"/>
                <w:sz w:val="24"/>
                <w:szCs w:val="24"/>
              </w:rPr>
              <w:t xml:space="preserve">% </w:t>
            </w:r>
            <w:r w:rsidR="00F206DE">
              <w:rPr>
                <w:rFonts w:asciiTheme="majorHAnsi" w:hAnsiTheme="majorHAnsi" w:cstheme="majorHAnsi"/>
                <w:sz w:val="24"/>
                <w:szCs w:val="24"/>
              </w:rPr>
              <w:t xml:space="preserve">mokytojų naudoja EDUKA dienyno įrankius VIP matuoti. </w:t>
            </w:r>
          </w:p>
        </w:tc>
      </w:tr>
      <w:tr w:rsidR="00E72198" w:rsidRPr="00D0755B" w:rsidTr="00C61D29">
        <w:tc>
          <w:tcPr>
            <w:tcW w:w="2830" w:type="dxa"/>
            <w:vMerge/>
          </w:tcPr>
          <w:p w:rsidR="00E72198" w:rsidRPr="00D0755B" w:rsidRDefault="00E72198" w:rsidP="00E72198">
            <w:pPr>
              <w:rPr>
                <w:rFonts w:asciiTheme="majorHAnsi" w:hAnsiTheme="majorHAnsi" w:cstheme="majorHAnsi"/>
                <w:sz w:val="24"/>
                <w:szCs w:val="24"/>
              </w:rPr>
            </w:pPr>
          </w:p>
        </w:tc>
        <w:tc>
          <w:tcPr>
            <w:tcW w:w="5812" w:type="dxa"/>
          </w:tcPr>
          <w:p w:rsidR="00E72198" w:rsidRPr="00D0755B" w:rsidRDefault="00E72198" w:rsidP="00E72198">
            <w:pPr>
              <w:rPr>
                <w:rFonts w:asciiTheme="majorHAnsi" w:eastAsia="Times New Roman" w:hAnsiTheme="majorHAnsi" w:cstheme="majorHAnsi"/>
                <w:color w:val="000000"/>
                <w:sz w:val="24"/>
                <w:szCs w:val="24"/>
                <w:lang w:eastAsia="lt-LT"/>
              </w:rPr>
            </w:pPr>
            <w:r w:rsidRPr="00D0755B">
              <w:rPr>
                <w:rFonts w:asciiTheme="majorHAnsi" w:eastAsia="Times New Roman" w:hAnsiTheme="majorHAnsi" w:cstheme="majorHAnsi"/>
                <w:color w:val="000000"/>
                <w:sz w:val="24"/>
                <w:szCs w:val="24"/>
                <w:lang w:eastAsia="lt-LT"/>
              </w:rPr>
              <w:t xml:space="preserve">1.3.4.Organizuoti kasmetinę mokytojų konferenciją </w:t>
            </w:r>
            <w:r w:rsidRPr="00D0755B">
              <w:rPr>
                <w:rFonts w:asciiTheme="majorHAnsi" w:hAnsiTheme="majorHAnsi" w:cstheme="majorHAnsi"/>
                <w:sz w:val="24"/>
                <w:szCs w:val="24"/>
              </w:rPr>
              <w:t>patirties mainų ,, Kolega kolegai“ formoms ir sėkmėms apibendrinti. Analizuoti ir aptarti VMA naudojimo pamokose veiksmingumą.</w:t>
            </w:r>
          </w:p>
        </w:tc>
        <w:tc>
          <w:tcPr>
            <w:tcW w:w="1559" w:type="dxa"/>
          </w:tcPr>
          <w:p w:rsidR="00E72198" w:rsidRPr="00D0755B" w:rsidRDefault="00E72198" w:rsidP="00E72198">
            <w:pPr>
              <w:rPr>
                <w:rFonts w:asciiTheme="majorHAnsi" w:eastAsia="Times New Roman" w:hAnsiTheme="majorHAnsi" w:cstheme="majorHAnsi"/>
                <w:color w:val="000000"/>
                <w:sz w:val="24"/>
                <w:szCs w:val="24"/>
                <w:lang w:eastAsia="lt-LT"/>
              </w:rPr>
            </w:pPr>
            <w:r w:rsidRPr="00D0755B">
              <w:rPr>
                <w:rFonts w:asciiTheme="majorHAnsi" w:eastAsia="Times New Roman" w:hAnsiTheme="majorHAnsi" w:cstheme="majorHAnsi"/>
                <w:color w:val="000000"/>
                <w:sz w:val="24"/>
                <w:szCs w:val="24"/>
                <w:lang w:eastAsia="lt-LT"/>
              </w:rPr>
              <w:t>Gruodis</w:t>
            </w:r>
          </w:p>
        </w:tc>
        <w:tc>
          <w:tcPr>
            <w:tcW w:w="2127" w:type="dxa"/>
          </w:tcPr>
          <w:p w:rsidR="00E72198" w:rsidRPr="00D0755B" w:rsidRDefault="00E72198" w:rsidP="00E72198">
            <w:pPr>
              <w:rPr>
                <w:rFonts w:asciiTheme="majorHAnsi" w:eastAsia="Times New Roman" w:hAnsiTheme="majorHAnsi" w:cstheme="majorHAnsi"/>
                <w:color w:val="000000"/>
                <w:sz w:val="24"/>
                <w:szCs w:val="24"/>
                <w:lang w:eastAsia="lt-LT"/>
              </w:rPr>
            </w:pPr>
            <w:r w:rsidRPr="00D0755B">
              <w:rPr>
                <w:rFonts w:asciiTheme="majorHAnsi" w:eastAsia="Times New Roman" w:hAnsiTheme="majorHAnsi" w:cstheme="majorHAnsi"/>
                <w:color w:val="000000"/>
                <w:sz w:val="24"/>
                <w:szCs w:val="24"/>
                <w:lang w:eastAsia="lt-LT"/>
              </w:rPr>
              <w:t>Metodinė taryba</w:t>
            </w:r>
          </w:p>
        </w:tc>
        <w:tc>
          <w:tcPr>
            <w:tcW w:w="3043" w:type="dxa"/>
          </w:tcPr>
          <w:p w:rsidR="00E72198" w:rsidRPr="00D0755B" w:rsidRDefault="00E72198" w:rsidP="00E72198">
            <w:pPr>
              <w:pStyle w:val="Default"/>
              <w:rPr>
                <w:rFonts w:asciiTheme="majorHAnsi" w:hAnsiTheme="majorHAnsi" w:cstheme="majorHAnsi"/>
              </w:rPr>
            </w:pPr>
            <w:r w:rsidRPr="00D0755B">
              <w:rPr>
                <w:rFonts w:asciiTheme="majorHAnsi" w:hAnsiTheme="majorHAnsi" w:cstheme="majorHAnsi"/>
              </w:rPr>
              <w:t>Apibendrinta mokytojų geroji patirtis, ugdoma  mokytojų lyderystė</w:t>
            </w:r>
          </w:p>
        </w:tc>
      </w:tr>
      <w:tr w:rsidR="000C7637" w:rsidRPr="00D0755B" w:rsidTr="00C61D29">
        <w:tc>
          <w:tcPr>
            <w:tcW w:w="2830" w:type="dxa"/>
            <w:vMerge w:val="restart"/>
          </w:tcPr>
          <w:p w:rsidR="000C7637" w:rsidRPr="00D0755B" w:rsidRDefault="000C7637" w:rsidP="00E72198">
            <w:pPr>
              <w:rPr>
                <w:rFonts w:asciiTheme="majorHAnsi" w:hAnsiTheme="majorHAnsi" w:cstheme="majorHAnsi"/>
                <w:sz w:val="24"/>
                <w:szCs w:val="24"/>
              </w:rPr>
            </w:pPr>
            <w:r w:rsidRPr="00D0755B">
              <w:rPr>
                <w:rFonts w:asciiTheme="majorHAnsi" w:hAnsiTheme="majorHAnsi" w:cstheme="majorHAnsi"/>
                <w:sz w:val="24"/>
                <w:szCs w:val="24"/>
              </w:rPr>
              <w:t>1.4.</w:t>
            </w:r>
            <w:r w:rsidRPr="00D0755B">
              <w:rPr>
                <w:rFonts w:asciiTheme="majorHAnsi" w:hAnsiTheme="majorHAnsi" w:cstheme="majorHAnsi"/>
                <w:color w:val="000000"/>
                <w:sz w:val="24"/>
                <w:szCs w:val="24"/>
              </w:rPr>
              <w:t xml:space="preserve"> Projektine veikla ir dalykų integracija, tyrinėjimu  grįsto  mokymo (-si) skatinimas.</w:t>
            </w:r>
          </w:p>
        </w:tc>
        <w:tc>
          <w:tcPr>
            <w:tcW w:w="5812" w:type="dxa"/>
          </w:tcPr>
          <w:p w:rsidR="000C7637" w:rsidRPr="00D0755B" w:rsidRDefault="000C7637" w:rsidP="00F75E5A">
            <w:pPr>
              <w:numPr>
                <w:ilvl w:val="0"/>
                <w:numId w:val="2"/>
              </w:numPr>
              <w:spacing w:before="100" w:beforeAutospacing="1" w:after="100" w:afterAutospacing="1"/>
              <w:ind w:left="0"/>
              <w:rPr>
                <w:rFonts w:asciiTheme="majorHAnsi" w:eastAsia="Times New Roman" w:hAnsiTheme="majorHAnsi" w:cstheme="majorHAnsi"/>
                <w:sz w:val="24"/>
                <w:szCs w:val="24"/>
                <w:lang w:eastAsia="lt-LT"/>
              </w:rPr>
            </w:pPr>
            <w:r w:rsidRPr="00D0755B">
              <w:rPr>
                <w:rFonts w:asciiTheme="majorHAnsi" w:eastAsia="Times New Roman" w:hAnsiTheme="majorHAnsi" w:cstheme="majorHAnsi"/>
                <w:sz w:val="24"/>
                <w:szCs w:val="24"/>
                <w:lang w:eastAsia="lt-LT"/>
              </w:rPr>
              <w:t>1.4.1</w:t>
            </w:r>
            <w:r w:rsidRPr="00D0755B">
              <w:rPr>
                <w:rFonts w:asciiTheme="majorHAnsi" w:eastAsia="Times New Roman" w:hAnsiTheme="majorHAnsi" w:cstheme="majorHAnsi"/>
                <w:color w:val="FF0000"/>
                <w:sz w:val="24"/>
                <w:szCs w:val="24"/>
                <w:lang w:eastAsia="lt-LT"/>
              </w:rPr>
              <w:t xml:space="preserve">. </w:t>
            </w:r>
            <w:r w:rsidRPr="00D0755B">
              <w:rPr>
                <w:rFonts w:asciiTheme="majorHAnsi" w:eastAsia="Times New Roman" w:hAnsiTheme="majorHAnsi" w:cstheme="majorHAnsi"/>
                <w:sz w:val="24"/>
                <w:szCs w:val="24"/>
                <w:lang w:eastAsia="lt-LT"/>
              </w:rPr>
              <w:t xml:space="preserve"> Įgyvendinti   tarptautinio Erasmus+ projekto READING suplanuotas veiklas COVID 19 pandemijos sąlygomis  ( Rumunija, Turkija, Lietuva, Ispanija ir Bulgarija)  per kalbos dalykų integraciją, trumpalaikius projektus.</w:t>
            </w:r>
          </w:p>
          <w:p w:rsidR="000C7637" w:rsidRPr="00D0755B" w:rsidRDefault="000C7637" w:rsidP="00E72198">
            <w:pPr>
              <w:jc w:val="both"/>
              <w:rPr>
                <w:rFonts w:asciiTheme="majorHAnsi" w:eastAsia="Times New Roman" w:hAnsiTheme="majorHAnsi" w:cstheme="majorHAnsi"/>
                <w:color w:val="FF0000"/>
                <w:sz w:val="24"/>
                <w:szCs w:val="24"/>
                <w:lang w:eastAsia="lt-LT"/>
              </w:rPr>
            </w:pPr>
          </w:p>
        </w:tc>
        <w:tc>
          <w:tcPr>
            <w:tcW w:w="1559" w:type="dxa"/>
          </w:tcPr>
          <w:p w:rsidR="000C7637" w:rsidRPr="00D0755B" w:rsidRDefault="000C7637" w:rsidP="00E72198">
            <w:pPr>
              <w:pStyle w:val="Default"/>
              <w:rPr>
                <w:rFonts w:asciiTheme="majorHAnsi" w:hAnsiTheme="majorHAnsi" w:cstheme="majorHAnsi"/>
              </w:rPr>
            </w:pPr>
            <w:r w:rsidRPr="00D0755B">
              <w:rPr>
                <w:rFonts w:asciiTheme="majorHAnsi" w:hAnsiTheme="majorHAnsi" w:cstheme="majorHAnsi"/>
              </w:rPr>
              <w:t>Visus metus</w:t>
            </w:r>
          </w:p>
        </w:tc>
        <w:tc>
          <w:tcPr>
            <w:tcW w:w="2127" w:type="dxa"/>
          </w:tcPr>
          <w:p w:rsidR="000C7637" w:rsidRPr="00D0755B" w:rsidRDefault="000C7637" w:rsidP="00E72198">
            <w:pPr>
              <w:pStyle w:val="Default"/>
              <w:rPr>
                <w:rFonts w:asciiTheme="majorHAnsi" w:hAnsiTheme="majorHAnsi" w:cstheme="majorHAnsi"/>
              </w:rPr>
            </w:pPr>
            <w:r w:rsidRPr="00D0755B">
              <w:rPr>
                <w:rFonts w:asciiTheme="majorHAnsi" w:hAnsiTheme="majorHAnsi" w:cstheme="majorHAnsi"/>
              </w:rPr>
              <w:t>Vilma Mikalajūnienė</w:t>
            </w:r>
          </w:p>
          <w:p w:rsidR="000C7637" w:rsidRPr="00D0755B" w:rsidRDefault="000C7637" w:rsidP="00E72198">
            <w:pPr>
              <w:pStyle w:val="Default"/>
              <w:rPr>
                <w:rFonts w:asciiTheme="majorHAnsi" w:hAnsiTheme="majorHAnsi" w:cstheme="majorHAnsi"/>
              </w:rPr>
            </w:pPr>
            <w:r w:rsidRPr="00D0755B">
              <w:rPr>
                <w:rFonts w:asciiTheme="majorHAnsi" w:hAnsiTheme="majorHAnsi" w:cstheme="majorHAnsi"/>
              </w:rPr>
              <w:t>Ivona Fearon</w:t>
            </w:r>
          </w:p>
        </w:tc>
        <w:tc>
          <w:tcPr>
            <w:tcW w:w="3043" w:type="dxa"/>
          </w:tcPr>
          <w:p w:rsidR="000C7637" w:rsidRPr="00D0755B" w:rsidRDefault="000C7637" w:rsidP="00E72198">
            <w:pPr>
              <w:pStyle w:val="Default"/>
              <w:rPr>
                <w:rFonts w:asciiTheme="majorHAnsi" w:hAnsiTheme="majorHAnsi" w:cstheme="majorHAnsi"/>
              </w:rPr>
            </w:pPr>
            <w:r w:rsidRPr="00D0755B">
              <w:rPr>
                <w:rFonts w:asciiTheme="majorHAnsi" w:hAnsiTheme="majorHAnsi" w:cstheme="majorHAnsi"/>
              </w:rPr>
              <w:t>Įgyvendinama 90-95 % tarptautinio ERASMUS+ projekto ,, READING“ veiklų pandemijos sąlygomis. Į projektų veiklas  įtraukta 30% skirtingo amžiaus grupių mokinių, kurie tobulina  komunikavimo anglų, lietuvių, rusų  kalba gebėjimus.</w:t>
            </w:r>
          </w:p>
        </w:tc>
      </w:tr>
      <w:tr w:rsidR="000C7637" w:rsidRPr="00D0755B" w:rsidTr="00C61D29">
        <w:trPr>
          <w:trHeight w:val="699"/>
        </w:trPr>
        <w:tc>
          <w:tcPr>
            <w:tcW w:w="2830" w:type="dxa"/>
            <w:vMerge/>
          </w:tcPr>
          <w:p w:rsidR="000C7637" w:rsidRPr="00D0755B" w:rsidRDefault="000C7637" w:rsidP="00E72198">
            <w:pPr>
              <w:rPr>
                <w:rFonts w:asciiTheme="majorHAnsi" w:hAnsiTheme="majorHAnsi" w:cstheme="majorHAnsi"/>
                <w:sz w:val="24"/>
                <w:szCs w:val="24"/>
              </w:rPr>
            </w:pPr>
          </w:p>
        </w:tc>
        <w:tc>
          <w:tcPr>
            <w:tcW w:w="5812" w:type="dxa"/>
          </w:tcPr>
          <w:p w:rsidR="000C7637" w:rsidRPr="00D0755B" w:rsidRDefault="000C7637" w:rsidP="00E72198">
            <w:pPr>
              <w:jc w:val="both"/>
              <w:rPr>
                <w:rFonts w:asciiTheme="majorHAnsi" w:hAnsiTheme="majorHAnsi" w:cstheme="majorHAnsi"/>
                <w:sz w:val="24"/>
                <w:szCs w:val="24"/>
              </w:rPr>
            </w:pPr>
            <w:r w:rsidRPr="00D0755B">
              <w:rPr>
                <w:rFonts w:asciiTheme="majorHAnsi" w:hAnsiTheme="majorHAnsi" w:cstheme="majorHAnsi"/>
                <w:sz w:val="24"/>
                <w:szCs w:val="24"/>
              </w:rPr>
              <w:t>1.4.2. Taikyti trumpalaikio projektinio darbo metodą  įvairių   dalykų pamokose.</w:t>
            </w:r>
          </w:p>
        </w:tc>
        <w:tc>
          <w:tcPr>
            <w:tcW w:w="1559" w:type="dxa"/>
          </w:tcPr>
          <w:p w:rsidR="000C7637" w:rsidRPr="00D0755B" w:rsidRDefault="000C7637" w:rsidP="00E72198">
            <w:pPr>
              <w:rPr>
                <w:rFonts w:asciiTheme="majorHAnsi" w:eastAsia="Times New Roman" w:hAnsiTheme="majorHAnsi" w:cstheme="majorHAnsi"/>
                <w:color w:val="000000"/>
                <w:sz w:val="24"/>
                <w:szCs w:val="24"/>
                <w:lang w:eastAsia="lt-LT"/>
              </w:rPr>
            </w:pPr>
            <w:r w:rsidRPr="00D0755B">
              <w:rPr>
                <w:rFonts w:asciiTheme="majorHAnsi" w:eastAsia="Times New Roman" w:hAnsiTheme="majorHAnsi" w:cstheme="majorHAnsi"/>
                <w:color w:val="000000"/>
                <w:sz w:val="24"/>
                <w:szCs w:val="24"/>
                <w:lang w:eastAsia="lt-LT"/>
              </w:rPr>
              <w:t>Visus metus</w:t>
            </w:r>
          </w:p>
        </w:tc>
        <w:tc>
          <w:tcPr>
            <w:tcW w:w="2127" w:type="dxa"/>
          </w:tcPr>
          <w:p w:rsidR="000C7637" w:rsidRPr="00D0755B" w:rsidRDefault="000C7637" w:rsidP="00E72198">
            <w:pPr>
              <w:rPr>
                <w:rFonts w:asciiTheme="majorHAnsi" w:eastAsia="Times New Roman" w:hAnsiTheme="majorHAnsi" w:cstheme="majorHAnsi"/>
                <w:color w:val="000000"/>
                <w:sz w:val="24"/>
                <w:szCs w:val="24"/>
                <w:lang w:eastAsia="lt-LT"/>
              </w:rPr>
            </w:pPr>
            <w:r w:rsidRPr="00D0755B">
              <w:rPr>
                <w:rFonts w:asciiTheme="majorHAnsi" w:eastAsia="Times New Roman" w:hAnsiTheme="majorHAnsi" w:cstheme="majorHAnsi"/>
                <w:color w:val="000000"/>
                <w:sz w:val="24"/>
                <w:szCs w:val="24"/>
                <w:lang w:eastAsia="lt-LT"/>
              </w:rPr>
              <w:t>Metodinių grupių pirmininkai</w:t>
            </w:r>
          </w:p>
        </w:tc>
        <w:tc>
          <w:tcPr>
            <w:tcW w:w="3043" w:type="dxa"/>
          </w:tcPr>
          <w:p w:rsidR="000C7637" w:rsidRPr="00D0755B" w:rsidRDefault="000C7637" w:rsidP="00E72198">
            <w:pPr>
              <w:rPr>
                <w:rFonts w:asciiTheme="majorHAnsi" w:hAnsiTheme="majorHAnsi" w:cstheme="majorHAnsi"/>
                <w:sz w:val="24"/>
                <w:szCs w:val="24"/>
              </w:rPr>
            </w:pPr>
            <w:r w:rsidRPr="00D0755B">
              <w:rPr>
                <w:rFonts w:asciiTheme="majorHAnsi" w:hAnsiTheme="majorHAnsi" w:cstheme="majorHAnsi"/>
                <w:sz w:val="24"/>
                <w:szCs w:val="24"/>
                <w:shd w:val="clear" w:color="auto" w:fill="FFFFFF"/>
              </w:rPr>
              <w:t>Organizuoti  ne mažiau kaip 2 ilgalaikiai ir 3-5 trumpalaikiai projektai per trimestrą 1-8 klasių mokiniams, skatinama mokinio emocinė ir socialinė ūgtis,  sudaromos prielaidos geresniems akademiniams pasiekimams</w:t>
            </w:r>
            <w:r w:rsidRPr="00D0755B">
              <w:rPr>
                <w:rFonts w:asciiTheme="majorHAnsi" w:hAnsiTheme="majorHAnsi" w:cstheme="majorHAnsi"/>
                <w:color w:val="333333"/>
                <w:sz w:val="24"/>
                <w:szCs w:val="24"/>
                <w:shd w:val="clear" w:color="auto" w:fill="FFFFFF"/>
              </w:rPr>
              <w:t>.</w:t>
            </w:r>
          </w:p>
        </w:tc>
      </w:tr>
      <w:tr w:rsidR="000C7637" w:rsidRPr="00D0755B" w:rsidTr="00C61D29">
        <w:trPr>
          <w:trHeight w:val="703"/>
        </w:trPr>
        <w:tc>
          <w:tcPr>
            <w:tcW w:w="2830" w:type="dxa"/>
            <w:vMerge/>
          </w:tcPr>
          <w:p w:rsidR="000C7637" w:rsidRPr="00D0755B" w:rsidRDefault="000C7637" w:rsidP="00E72198">
            <w:pPr>
              <w:rPr>
                <w:rFonts w:asciiTheme="majorHAnsi" w:hAnsiTheme="majorHAnsi" w:cstheme="majorHAnsi"/>
                <w:sz w:val="24"/>
                <w:szCs w:val="24"/>
              </w:rPr>
            </w:pPr>
          </w:p>
        </w:tc>
        <w:tc>
          <w:tcPr>
            <w:tcW w:w="5812" w:type="dxa"/>
          </w:tcPr>
          <w:p w:rsidR="000C7637" w:rsidRPr="00D0755B" w:rsidRDefault="000C7637" w:rsidP="00E72198">
            <w:pPr>
              <w:jc w:val="both"/>
              <w:rPr>
                <w:rFonts w:asciiTheme="majorHAnsi" w:hAnsiTheme="majorHAnsi" w:cstheme="majorHAnsi"/>
                <w:sz w:val="24"/>
                <w:szCs w:val="24"/>
              </w:rPr>
            </w:pPr>
            <w:r w:rsidRPr="00D0755B">
              <w:rPr>
                <w:rFonts w:asciiTheme="majorHAnsi" w:hAnsiTheme="majorHAnsi" w:cstheme="majorHAnsi"/>
                <w:sz w:val="24"/>
                <w:szCs w:val="24"/>
              </w:rPr>
              <w:t>1.4.3 Ugdyti mokinių kūrybinį ir kritinį mąstymą , stiprinti mokytojų kompetencijas kurti gilų, tyrinėjimu,  dialogu, bendradarbiavimu, savarankiškumu grįstą ugdymą įvairiose aplinkose,  dalyvaujant  programoje ,, Tyrinėjimo menas“.</w:t>
            </w:r>
          </w:p>
        </w:tc>
        <w:tc>
          <w:tcPr>
            <w:tcW w:w="1559" w:type="dxa"/>
          </w:tcPr>
          <w:p w:rsidR="000C7637" w:rsidRPr="00D0755B" w:rsidRDefault="000C7637" w:rsidP="00E72198">
            <w:pPr>
              <w:rPr>
                <w:rFonts w:asciiTheme="majorHAnsi" w:eastAsia="Times New Roman" w:hAnsiTheme="majorHAnsi" w:cstheme="majorHAnsi"/>
                <w:color w:val="000000"/>
                <w:sz w:val="24"/>
                <w:szCs w:val="24"/>
                <w:lang w:eastAsia="lt-LT"/>
              </w:rPr>
            </w:pPr>
            <w:r w:rsidRPr="00D0755B">
              <w:rPr>
                <w:rFonts w:asciiTheme="majorHAnsi" w:eastAsia="Times New Roman" w:hAnsiTheme="majorHAnsi" w:cstheme="majorHAnsi"/>
                <w:color w:val="000000"/>
                <w:sz w:val="24"/>
                <w:szCs w:val="24"/>
                <w:lang w:eastAsia="lt-LT"/>
              </w:rPr>
              <w:t>Spalis-kovas</w:t>
            </w:r>
          </w:p>
        </w:tc>
        <w:tc>
          <w:tcPr>
            <w:tcW w:w="2127" w:type="dxa"/>
          </w:tcPr>
          <w:p w:rsidR="000C7637" w:rsidRPr="00D0755B" w:rsidRDefault="000C7637" w:rsidP="00E72198">
            <w:pPr>
              <w:rPr>
                <w:rFonts w:asciiTheme="majorHAnsi" w:eastAsia="Times New Roman" w:hAnsiTheme="majorHAnsi" w:cstheme="majorHAnsi"/>
                <w:color w:val="000000"/>
                <w:sz w:val="24"/>
                <w:szCs w:val="24"/>
                <w:lang w:eastAsia="lt-LT"/>
              </w:rPr>
            </w:pPr>
            <w:r w:rsidRPr="00D0755B">
              <w:rPr>
                <w:rFonts w:asciiTheme="majorHAnsi" w:eastAsia="Times New Roman" w:hAnsiTheme="majorHAnsi" w:cstheme="majorHAnsi"/>
                <w:color w:val="000000"/>
                <w:sz w:val="24"/>
                <w:szCs w:val="24"/>
                <w:lang w:eastAsia="lt-LT"/>
              </w:rPr>
              <w:t>Vilma Mikalajūnienė</w:t>
            </w:r>
          </w:p>
        </w:tc>
        <w:tc>
          <w:tcPr>
            <w:tcW w:w="3043" w:type="dxa"/>
          </w:tcPr>
          <w:p w:rsidR="000C7637" w:rsidRPr="00D0755B" w:rsidRDefault="000C7637" w:rsidP="00E72198">
            <w:pPr>
              <w:autoSpaceDE w:val="0"/>
              <w:autoSpaceDN w:val="0"/>
              <w:adjustRightInd w:val="0"/>
              <w:rPr>
                <w:rFonts w:asciiTheme="majorHAnsi" w:hAnsiTheme="majorHAnsi" w:cstheme="majorHAnsi"/>
                <w:sz w:val="24"/>
                <w:szCs w:val="24"/>
                <w:shd w:val="clear" w:color="auto" w:fill="FFFFFF"/>
              </w:rPr>
            </w:pPr>
            <w:r w:rsidRPr="00D0755B">
              <w:rPr>
                <w:rFonts w:asciiTheme="majorHAnsi" w:hAnsiTheme="majorHAnsi" w:cstheme="majorHAnsi"/>
                <w:sz w:val="24"/>
                <w:szCs w:val="24"/>
                <w:shd w:val="clear" w:color="auto" w:fill="FFFFFF"/>
              </w:rPr>
              <w:t xml:space="preserve">Mokiniai atranda naujus gebėjimus, tampa atsakingais už savo mokymąsi, kelia klausimus, tyrinėja, kuria, reflektuoja. </w:t>
            </w:r>
          </w:p>
          <w:p w:rsidR="000C7637" w:rsidRPr="00D0755B" w:rsidRDefault="000C7637" w:rsidP="00E72198">
            <w:pPr>
              <w:rPr>
                <w:rFonts w:asciiTheme="majorHAnsi" w:hAnsiTheme="majorHAnsi" w:cstheme="majorHAnsi"/>
                <w:sz w:val="24"/>
                <w:szCs w:val="24"/>
                <w:shd w:val="clear" w:color="auto" w:fill="FFFFFF"/>
              </w:rPr>
            </w:pPr>
            <w:r w:rsidRPr="00D0755B">
              <w:rPr>
                <w:rFonts w:asciiTheme="majorHAnsi" w:hAnsiTheme="majorHAnsi" w:cstheme="majorHAnsi"/>
                <w:sz w:val="24"/>
                <w:szCs w:val="24"/>
                <w:shd w:val="clear" w:color="auto" w:fill="FFFFFF"/>
              </w:rPr>
              <w:t>Mokytojai atranda naujas ugdymo erdves , išbando naujus darbo būdus, bendradarbiauja.</w:t>
            </w:r>
          </w:p>
        </w:tc>
      </w:tr>
      <w:tr w:rsidR="000C7637" w:rsidRPr="00D0755B" w:rsidTr="00C61D29">
        <w:trPr>
          <w:trHeight w:val="703"/>
        </w:trPr>
        <w:tc>
          <w:tcPr>
            <w:tcW w:w="2830" w:type="dxa"/>
            <w:vMerge/>
          </w:tcPr>
          <w:p w:rsidR="000C7637" w:rsidRPr="00D0755B" w:rsidRDefault="000C7637" w:rsidP="00E72198">
            <w:pPr>
              <w:rPr>
                <w:rFonts w:asciiTheme="majorHAnsi" w:hAnsiTheme="majorHAnsi" w:cstheme="majorHAnsi"/>
                <w:sz w:val="24"/>
                <w:szCs w:val="24"/>
              </w:rPr>
            </w:pPr>
          </w:p>
        </w:tc>
        <w:tc>
          <w:tcPr>
            <w:tcW w:w="5812" w:type="dxa"/>
          </w:tcPr>
          <w:p w:rsidR="000C7637" w:rsidRPr="00D0755B" w:rsidRDefault="000C7637" w:rsidP="00E72198">
            <w:pPr>
              <w:jc w:val="both"/>
              <w:rPr>
                <w:rFonts w:asciiTheme="majorHAnsi" w:hAnsiTheme="majorHAnsi" w:cstheme="majorHAnsi"/>
                <w:sz w:val="24"/>
                <w:szCs w:val="24"/>
              </w:rPr>
            </w:pPr>
            <w:r w:rsidRPr="00D0755B">
              <w:rPr>
                <w:rFonts w:asciiTheme="majorHAnsi" w:eastAsia="Times New Roman" w:hAnsiTheme="majorHAnsi" w:cstheme="majorHAnsi"/>
                <w:sz w:val="24"/>
                <w:szCs w:val="24"/>
                <w:lang w:eastAsia="lt-LT"/>
              </w:rPr>
              <w:t xml:space="preserve">1.4.4. </w:t>
            </w:r>
            <w:r w:rsidRPr="00D0755B">
              <w:rPr>
                <w:rFonts w:asciiTheme="majorHAnsi" w:hAnsiTheme="majorHAnsi" w:cstheme="majorHAnsi"/>
                <w:sz w:val="24"/>
                <w:szCs w:val="24"/>
              </w:rPr>
              <w:t>Vesti integruotas pamokas siekiant ugdymo turinio įvairovės, mokinių savarankiškumo, kūrybiškumo skatinimo.</w:t>
            </w:r>
          </w:p>
          <w:p w:rsidR="000C7637" w:rsidRPr="00D0755B" w:rsidRDefault="000C7637" w:rsidP="00E72198">
            <w:pPr>
              <w:pStyle w:val="ListParagraph"/>
              <w:jc w:val="both"/>
              <w:rPr>
                <w:rFonts w:asciiTheme="majorHAnsi" w:eastAsia="Times New Roman" w:hAnsiTheme="majorHAnsi" w:cstheme="majorHAnsi"/>
                <w:sz w:val="24"/>
                <w:szCs w:val="24"/>
                <w:lang w:eastAsia="lt-LT"/>
              </w:rPr>
            </w:pPr>
          </w:p>
        </w:tc>
        <w:tc>
          <w:tcPr>
            <w:tcW w:w="1559" w:type="dxa"/>
          </w:tcPr>
          <w:p w:rsidR="000C7637" w:rsidRPr="00D0755B" w:rsidRDefault="000C7637" w:rsidP="00E72198">
            <w:pPr>
              <w:rPr>
                <w:rFonts w:asciiTheme="majorHAnsi" w:eastAsia="Times New Roman" w:hAnsiTheme="majorHAnsi" w:cstheme="majorHAnsi"/>
                <w:color w:val="000000"/>
                <w:sz w:val="24"/>
                <w:szCs w:val="24"/>
                <w:lang w:eastAsia="lt-LT"/>
              </w:rPr>
            </w:pPr>
            <w:r w:rsidRPr="00D0755B">
              <w:rPr>
                <w:rFonts w:asciiTheme="majorHAnsi" w:eastAsia="Times New Roman" w:hAnsiTheme="majorHAnsi" w:cstheme="majorHAnsi"/>
                <w:color w:val="000000"/>
                <w:sz w:val="24"/>
                <w:szCs w:val="24"/>
                <w:lang w:eastAsia="lt-LT"/>
              </w:rPr>
              <w:t>Pagal atskirą grafiką visus metus</w:t>
            </w:r>
          </w:p>
        </w:tc>
        <w:tc>
          <w:tcPr>
            <w:tcW w:w="2127" w:type="dxa"/>
          </w:tcPr>
          <w:p w:rsidR="000C7637" w:rsidRPr="00D0755B" w:rsidRDefault="000C7637" w:rsidP="00E72198">
            <w:pPr>
              <w:pStyle w:val="Default"/>
              <w:rPr>
                <w:rFonts w:asciiTheme="majorHAnsi" w:hAnsiTheme="majorHAnsi" w:cstheme="majorHAnsi"/>
              </w:rPr>
            </w:pPr>
            <w:r w:rsidRPr="00D0755B">
              <w:rPr>
                <w:rFonts w:asciiTheme="majorHAnsi" w:hAnsiTheme="majorHAnsi" w:cstheme="majorHAnsi"/>
              </w:rPr>
              <w:t>Metodinių grupių pirmininkai, mokytojai , bibliotekininkė</w:t>
            </w:r>
          </w:p>
          <w:p w:rsidR="000C7637" w:rsidRPr="00D0755B" w:rsidRDefault="000C7637" w:rsidP="00E72198">
            <w:pPr>
              <w:rPr>
                <w:rFonts w:asciiTheme="majorHAnsi" w:eastAsia="Times New Roman" w:hAnsiTheme="majorHAnsi" w:cstheme="majorHAnsi"/>
                <w:sz w:val="24"/>
                <w:szCs w:val="24"/>
                <w:lang w:eastAsia="lt-LT"/>
              </w:rPr>
            </w:pPr>
          </w:p>
        </w:tc>
        <w:tc>
          <w:tcPr>
            <w:tcW w:w="3043" w:type="dxa"/>
          </w:tcPr>
          <w:p w:rsidR="000C7637" w:rsidRPr="00D0755B" w:rsidRDefault="000C7637" w:rsidP="00E72198">
            <w:pPr>
              <w:pStyle w:val="Default"/>
              <w:rPr>
                <w:rFonts w:asciiTheme="majorHAnsi" w:hAnsiTheme="majorHAnsi" w:cstheme="majorHAnsi"/>
              </w:rPr>
            </w:pPr>
            <w:r w:rsidRPr="00D0755B">
              <w:rPr>
                <w:rFonts w:asciiTheme="majorHAnsi" w:hAnsiTheme="majorHAnsi" w:cstheme="majorHAnsi"/>
              </w:rPr>
              <w:t>Pamokos skatina mokinių ir mokytojų,  kolegų tarpusavio bendradarbiavimą, kelia mokinių mokymo(si) motyvaciją, sudaro sąlygas patirti sėkmę.</w:t>
            </w:r>
          </w:p>
        </w:tc>
      </w:tr>
      <w:tr w:rsidR="00E72198" w:rsidRPr="00D0755B" w:rsidTr="00C61D29">
        <w:tc>
          <w:tcPr>
            <w:tcW w:w="15371" w:type="dxa"/>
            <w:gridSpan w:val="5"/>
          </w:tcPr>
          <w:p w:rsidR="00E72198" w:rsidRPr="00D0755B" w:rsidRDefault="00E72198" w:rsidP="00F75E5A">
            <w:pPr>
              <w:pStyle w:val="ListParagraph"/>
              <w:numPr>
                <w:ilvl w:val="0"/>
                <w:numId w:val="6"/>
              </w:numPr>
              <w:spacing w:line="256" w:lineRule="auto"/>
              <w:rPr>
                <w:rFonts w:asciiTheme="majorHAnsi" w:hAnsiTheme="majorHAnsi" w:cstheme="majorHAnsi"/>
                <w:b/>
                <w:i/>
                <w:sz w:val="24"/>
                <w:szCs w:val="24"/>
              </w:rPr>
            </w:pPr>
            <w:r w:rsidRPr="00D0755B">
              <w:rPr>
                <w:rFonts w:asciiTheme="majorHAnsi" w:hAnsiTheme="majorHAnsi" w:cstheme="majorHAnsi"/>
                <w:b/>
                <w:i/>
                <w:sz w:val="24"/>
                <w:szCs w:val="24"/>
              </w:rPr>
              <w:t xml:space="preserve">uždavinys. Ugdyti mokinių vertybines nuostatas, atsakingumą ir savarankiškumą, mokėjimo mokytis kompetenciją. </w:t>
            </w:r>
          </w:p>
          <w:p w:rsidR="00E72198" w:rsidRPr="00D0755B" w:rsidRDefault="00E72198" w:rsidP="00E72198">
            <w:pPr>
              <w:rPr>
                <w:rFonts w:asciiTheme="majorHAnsi" w:hAnsiTheme="majorHAnsi" w:cstheme="majorHAnsi"/>
                <w:b/>
                <w:i/>
                <w:sz w:val="24"/>
                <w:szCs w:val="24"/>
                <w:shd w:val="clear" w:color="auto" w:fill="FFFFFF"/>
              </w:rPr>
            </w:pPr>
          </w:p>
        </w:tc>
      </w:tr>
      <w:tr w:rsidR="00E72198" w:rsidRPr="00D0755B" w:rsidTr="00C61D29">
        <w:trPr>
          <w:trHeight w:val="562"/>
        </w:trPr>
        <w:tc>
          <w:tcPr>
            <w:tcW w:w="2830" w:type="dxa"/>
            <w:vMerge w:val="restart"/>
          </w:tcPr>
          <w:p w:rsidR="00E72198" w:rsidRPr="00D0755B" w:rsidRDefault="00E72198" w:rsidP="00E72198">
            <w:pPr>
              <w:pStyle w:val="NormalWeb"/>
              <w:rPr>
                <w:rFonts w:asciiTheme="majorHAnsi" w:hAnsiTheme="majorHAnsi" w:cstheme="majorHAnsi"/>
                <w:color w:val="000000"/>
              </w:rPr>
            </w:pPr>
            <w:r w:rsidRPr="00D0755B">
              <w:rPr>
                <w:rFonts w:asciiTheme="majorHAnsi" w:hAnsiTheme="majorHAnsi" w:cstheme="majorHAnsi"/>
              </w:rPr>
              <w:t>2.1.</w:t>
            </w:r>
            <w:r w:rsidRPr="00D0755B">
              <w:rPr>
                <w:rFonts w:asciiTheme="majorHAnsi" w:hAnsiTheme="majorHAnsi" w:cstheme="majorHAnsi"/>
                <w:color w:val="000000"/>
              </w:rPr>
              <w:t xml:space="preserve"> Vertybinių nuostatų, reikalingų šiuolaikiniam žmogui,  ugdymas  per įvairias klasės vadovo, mokytojo veiklas.</w:t>
            </w:r>
          </w:p>
          <w:p w:rsidR="00E72198" w:rsidRPr="00D0755B" w:rsidRDefault="00E72198" w:rsidP="00E72198">
            <w:pPr>
              <w:pStyle w:val="NormalWeb"/>
              <w:rPr>
                <w:rFonts w:asciiTheme="majorHAnsi" w:hAnsiTheme="majorHAnsi" w:cstheme="majorHAnsi"/>
              </w:rPr>
            </w:pPr>
          </w:p>
        </w:tc>
        <w:tc>
          <w:tcPr>
            <w:tcW w:w="5812" w:type="dxa"/>
          </w:tcPr>
          <w:p w:rsidR="00E72198" w:rsidRPr="00D0755B" w:rsidRDefault="00E72198" w:rsidP="00E72198">
            <w:pPr>
              <w:autoSpaceDE w:val="0"/>
              <w:autoSpaceDN w:val="0"/>
              <w:adjustRightInd w:val="0"/>
              <w:rPr>
                <w:rFonts w:asciiTheme="majorHAnsi" w:hAnsiTheme="majorHAnsi" w:cstheme="majorHAnsi"/>
                <w:sz w:val="24"/>
                <w:szCs w:val="24"/>
              </w:rPr>
            </w:pPr>
            <w:r w:rsidRPr="00D0755B">
              <w:rPr>
                <w:rFonts w:asciiTheme="majorHAnsi" w:hAnsiTheme="majorHAnsi" w:cstheme="majorHAnsi"/>
                <w:sz w:val="24"/>
                <w:szCs w:val="24"/>
              </w:rPr>
              <w:t>2.1.1. Supažindinti mokinius, tėvus su progimnazijos</w:t>
            </w:r>
          </w:p>
          <w:p w:rsidR="00E72198" w:rsidRPr="00D0755B" w:rsidRDefault="00E72198" w:rsidP="00E72198">
            <w:pPr>
              <w:autoSpaceDE w:val="0"/>
              <w:autoSpaceDN w:val="0"/>
              <w:adjustRightInd w:val="0"/>
              <w:rPr>
                <w:rFonts w:asciiTheme="majorHAnsi" w:hAnsiTheme="majorHAnsi" w:cstheme="majorHAnsi"/>
                <w:sz w:val="24"/>
                <w:szCs w:val="24"/>
              </w:rPr>
            </w:pPr>
            <w:r w:rsidRPr="00D0755B">
              <w:rPr>
                <w:rFonts w:asciiTheme="majorHAnsi" w:hAnsiTheme="majorHAnsi" w:cstheme="majorHAnsi"/>
                <w:sz w:val="24"/>
                <w:szCs w:val="24"/>
              </w:rPr>
              <w:t xml:space="preserve">veiklą reglamentuojančiais dokumentais, vizija ir vertybėmis, mokinio taisyklėmis ir pareigomis. </w:t>
            </w:r>
          </w:p>
        </w:tc>
        <w:tc>
          <w:tcPr>
            <w:tcW w:w="1559"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Rugsėjis</w:t>
            </w:r>
          </w:p>
        </w:tc>
        <w:tc>
          <w:tcPr>
            <w:tcW w:w="2127"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Klasių vadovai</w:t>
            </w:r>
          </w:p>
          <w:p w:rsidR="00E72198" w:rsidRPr="00D0755B" w:rsidRDefault="00E72198" w:rsidP="00E72198">
            <w:pPr>
              <w:rPr>
                <w:rFonts w:asciiTheme="majorHAnsi" w:hAnsiTheme="majorHAnsi" w:cstheme="majorHAnsi"/>
                <w:sz w:val="24"/>
                <w:szCs w:val="24"/>
              </w:rPr>
            </w:pPr>
          </w:p>
        </w:tc>
        <w:tc>
          <w:tcPr>
            <w:tcW w:w="3043" w:type="dxa"/>
            <w:vMerge w:val="restart"/>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85-95%  mokinių ir 70 % tėvų(globėjų, rūpintojų) yra susipažinę su progimnazijos veiklą reglamentuojančiais dokumentais, jų laikosi, žino  progimnazijos bendruomenės vertybes,   jų reikšmę   kasdienėje veikloje,   stengiasi jas ugdytis. 90-95  % bend</w:t>
            </w:r>
            <w:r w:rsidR="00F206DE">
              <w:rPr>
                <w:rFonts w:asciiTheme="majorHAnsi" w:hAnsiTheme="majorHAnsi" w:cstheme="majorHAnsi"/>
                <w:sz w:val="24"/>
                <w:szCs w:val="24"/>
              </w:rPr>
              <w:t>ruomenės narių jaučiasi saugūs.</w:t>
            </w:r>
          </w:p>
        </w:tc>
      </w:tr>
      <w:tr w:rsidR="00E72198" w:rsidRPr="00D0755B" w:rsidTr="00C61D29">
        <w:trPr>
          <w:trHeight w:val="50"/>
        </w:trPr>
        <w:tc>
          <w:tcPr>
            <w:tcW w:w="2830" w:type="dxa"/>
            <w:vMerge/>
          </w:tcPr>
          <w:p w:rsidR="00E72198" w:rsidRPr="00D0755B" w:rsidRDefault="00E72198" w:rsidP="00E72198">
            <w:pPr>
              <w:pStyle w:val="NormalWeb"/>
              <w:rPr>
                <w:rFonts w:asciiTheme="majorHAnsi" w:hAnsiTheme="majorHAnsi" w:cstheme="majorHAnsi"/>
              </w:rPr>
            </w:pPr>
          </w:p>
        </w:tc>
        <w:tc>
          <w:tcPr>
            <w:tcW w:w="5812" w:type="dxa"/>
          </w:tcPr>
          <w:p w:rsidR="00E72198" w:rsidRPr="00D0755B" w:rsidRDefault="00E72198" w:rsidP="00E72198">
            <w:pPr>
              <w:pStyle w:val="NormalWeb"/>
              <w:rPr>
                <w:rFonts w:asciiTheme="majorHAnsi" w:hAnsiTheme="majorHAnsi" w:cstheme="majorHAnsi"/>
              </w:rPr>
            </w:pPr>
            <w:r w:rsidRPr="00D0755B">
              <w:rPr>
                <w:rFonts w:asciiTheme="majorHAnsi" w:hAnsiTheme="majorHAnsi" w:cstheme="majorHAnsi"/>
              </w:rPr>
              <w:t>2.1.2.</w:t>
            </w:r>
            <w:r w:rsidRPr="00D0755B">
              <w:rPr>
                <w:rFonts w:asciiTheme="majorHAnsi" w:hAnsiTheme="majorHAnsi" w:cstheme="majorHAnsi"/>
                <w:color w:val="000000"/>
              </w:rPr>
              <w:t xml:space="preserve"> Organizuoti  klasės valandėlių ciklą, skirtą vertybinėms nuostatoms, jų svarbai mokyklos bendruomenės  kasdienėje veikloje.</w:t>
            </w:r>
          </w:p>
        </w:tc>
        <w:tc>
          <w:tcPr>
            <w:tcW w:w="1559"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Rugsėjis</w:t>
            </w:r>
          </w:p>
        </w:tc>
        <w:tc>
          <w:tcPr>
            <w:tcW w:w="2127"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Klasių vadovai</w:t>
            </w:r>
          </w:p>
          <w:p w:rsidR="00E72198" w:rsidRPr="00D0755B" w:rsidRDefault="00E72198" w:rsidP="00E72198">
            <w:pPr>
              <w:rPr>
                <w:rFonts w:asciiTheme="majorHAnsi" w:hAnsiTheme="majorHAnsi" w:cstheme="majorHAnsi"/>
                <w:sz w:val="24"/>
                <w:szCs w:val="24"/>
              </w:rPr>
            </w:pPr>
          </w:p>
        </w:tc>
        <w:tc>
          <w:tcPr>
            <w:tcW w:w="3043" w:type="dxa"/>
            <w:vMerge/>
          </w:tcPr>
          <w:p w:rsidR="00E72198" w:rsidRPr="00D0755B" w:rsidRDefault="00E72198" w:rsidP="00E72198">
            <w:pPr>
              <w:rPr>
                <w:rFonts w:asciiTheme="majorHAnsi" w:hAnsiTheme="majorHAnsi" w:cstheme="majorHAnsi"/>
                <w:sz w:val="24"/>
                <w:szCs w:val="24"/>
              </w:rPr>
            </w:pPr>
          </w:p>
        </w:tc>
      </w:tr>
      <w:tr w:rsidR="00E72198" w:rsidRPr="00D0755B" w:rsidTr="00C61D29">
        <w:trPr>
          <w:trHeight w:val="50"/>
        </w:trPr>
        <w:tc>
          <w:tcPr>
            <w:tcW w:w="2830" w:type="dxa"/>
            <w:vMerge/>
          </w:tcPr>
          <w:p w:rsidR="00E72198" w:rsidRPr="00D0755B" w:rsidRDefault="00E72198" w:rsidP="00E72198">
            <w:pPr>
              <w:pStyle w:val="NormalWeb"/>
              <w:rPr>
                <w:rFonts w:asciiTheme="majorHAnsi" w:hAnsiTheme="majorHAnsi" w:cstheme="majorHAnsi"/>
              </w:rPr>
            </w:pPr>
          </w:p>
        </w:tc>
        <w:tc>
          <w:tcPr>
            <w:tcW w:w="5812"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 xml:space="preserve">2.1.3.Skatinti susitarimų, kultūringo ir tolerantiško elgesio, etikos normų laikymosi geruosius pavyzdžius klasėje, mokyklos erdvėse  ir už jos ribų. </w:t>
            </w:r>
          </w:p>
          <w:p w:rsidR="00E72198" w:rsidRPr="00D0755B" w:rsidRDefault="00E72198" w:rsidP="00E72198">
            <w:pPr>
              <w:rPr>
                <w:rFonts w:asciiTheme="majorHAnsi" w:hAnsiTheme="majorHAnsi" w:cstheme="majorHAnsi"/>
                <w:sz w:val="24"/>
                <w:szCs w:val="24"/>
              </w:rPr>
            </w:pPr>
          </w:p>
        </w:tc>
        <w:tc>
          <w:tcPr>
            <w:tcW w:w="1559"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Gruodis, kovas, birželis</w:t>
            </w:r>
          </w:p>
        </w:tc>
        <w:tc>
          <w:tcPr>
            <w:tcW w:w="2127" w:type="dxa"/>
          </w:tcPr>
          <w:p w:rsidR="00E72198" w:rsidRPr="00D0755B" w:rsidRDefault="00E72198" w:rsidP="00E72198">
            <w:pPr>
              <w:rPr>
                <w:rFonts w:asciiTheme="majorHAnsi" w:eastAsia="Times New Roman" w:hAnsiTheme="majorHAnsi" w:cstheme="majorHAnsi"/>
                <w:sz w:val="24"/>
                <w:szCs w:val="24"/>
                <w:lang w:eastAsia="lt-LT"/>
              </w:rPr>
            </w:pPr>
            <w:r w:rsidRPr="00D0755B">
              <w:rPr>
                <w:rFonts w:asciiTheme="majorHAnsi" w:eastAsia="Times New Roman" w:hAnsiTheme="majorHAnsi" w:cstheme="majorHAnsi"/>
                <w:sz w:val="24"/>
                <w:szCs w:val="24"/>
                <w:lang w:eastAsia="lt-LT"/>
              </w:rPr>
              <w:t>Administracija, klasių vadovai</w:t>
            </w:r>
          </w:p>
        </w:tc>
        <w:tc>
          <w:tcPr>
            <w:tcW w:w="3043" w:type="dxa"/>
          </w:tcPr>
          <w:p w:rsidR="00E72198" w:rsidRPr="00D0755B" w:rsidRDefault="00E72198" w:rsidP="00E72198">
            <w:pPr>
              <w:rPr>
                <w:rFonts w:asciiTheme="majorHAnsi" w:eastAsia="Times New Roman" w:hAnsiTheme="majorHAnsi" w:cstheme="majorHAnsi"/>
                <w:color w:val="000000"/>
                <w:sz w:val="24"/>
                <w:szCs w:val="24"/>
                <w:lang w:eastAsia="lt-LT"/>
              </w:rPr>
            </w:pPr>
            <w:r w:rsidRPr="00D0755B">
              <w:rPr>
                <w:rFonts w:asciiTheme="majorHAnsi" w:hAnsiTheme="majorHAnsi" w:cstheme="majorHAnsi"/>
                <w:sz w:val="24"/>
                <w:szCs w:val="24"/>
              </w:rPr>
              <w:t xml:space="preserve">Skatinami  geranoriški bendruomenės narių tarpusavio santykiai, ugdomas tapatapumas. Ugdoma dialogo ir susitarimų kultūra. </w:t>
            </w:r>
          </w:p>
        </w:tc>
      </w:tr>
      <w:tr w:rsidR="00E72198" w:rsidRPr="00D0755B" w:rsidTr="00C61D29">
        <w:trPr>
          <w:trHeight w:val="1380"/>
        </w:trPr>
        <w:tc>
          <w:tcPr>
            <w:tcW w:w="2830" w:type="dxa"/>
            <w:vMerge/>
          </w:tcPr>
          <w:p w:rsidR="00E72198" w:rsidRPr="00D0755B" w:rsidRDefault="00E72198" w:rsidP="00E72198">
            <w:pPr>
              <w:pStyle w:val="NormalWeb"/>
              <w:rPr>
                <w:rFonts w:asciiTheme="majorHAnsi" w:hAnsiTheme="majorHAnsi" w:cstheme="majorHAnsi"/>
              </w:rPr>
            </w:pPr>
          </w:p>
        </w:tc>
        <w:tc>
          <w:tcPr>
            <w:tcW w:w="5812" w:type="dxa"/>
          </w:tcPr>
          <w:p w:rsidR="00E72198" w:rsidRPr="00D0755B" w:rsidRDefault="00E72198" w:rsidP="00E72198">
            <w:pPr>
              <w:pStyle w:val="NormalWeb"/>
              <w:rPr>
                <w:rFonts w:asciiTheme="majorHAnsi" w:hAnsiTheme="majorHAnsi" w:cstheme="majorHAnsi"/>
                <w:color w:val="000000"/>
              </w:rPr>
            </w:pPr>
            <w:r w:rsidRPr="00D0755B">
              <w:rPr>
                <w:rFonts w:asciiTheme="majorHAnsi" w:hAnsiTheme="majorHAnsi" w:cstheme="majorHAnsi"/>
              </w:rPr>
              <w:t>2.1.4.</w:t>
            </w:r>
            <w:r w:rsidRPr="00D0755B">
              <w:rPr>
                <w:rFonts w:asciiTheme="majorHAnsi" w:hAnsiTheme="majorHAnsi" w:cstheme="majorHAnsi"/>
                <w:color w:val="000000"/>
              </w:rPr>
              <w:t xml:space="preserve"> Ugdyti vertybines nuostatas per tradicinius progimnazijos  renginius ir šventes: rugsėjo 1-osios,  Mokytojų dienos , Tolerancijos dienos,  Kalėdų, Velykų, valstybinių ir kt. švenčių paminėjimus, laiku reaguoti į netinkamo , nekultūringo elgesio apraiškas. </w:t>
            </w:r>
          </w:p>
        </w:tc>
        <w:tc>
          <w:tcPr>
            <w:tcW w:w="1559"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Visus metus</w:t>
            </w:r>
          </w:p>
        </w:tc>
        <w:tc>
          <w:tcPr>
            <w:tcW w:w="2127"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Progimnazijos taryba</w:t>
            </w:r>
          </w:p>
        </w:tc>
        <w:tc>
          <w:tcPr>
            <w:tcW w:w="3043" w:type="dxa"/>
            <w:vMerge w:val="restart"/>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Kuriama draugiška  progimnazijos aplinka, laiku reaguojama į netinkamo elgesio apraiškas .</w:t>
            </w:r>
          </w:p>
          <w:p w:rsidR="00E72198" w:rsidRPr="00D0755B" w:rsidRDefault="00E72198" w:rsidP="00E72198">
            <w:pPr>
              <w:rPr>
                <w:rFonts w:asciiTheme="majorHAnsi" w:hAnsiTheme="majorHAnsi" w:cstheme="majorHAnsi"/>
                <w:sz w:val="24"/>
                <w:szCs w:val="24"/>
              </w:rPr>
            </w:pPr>
          </w:p>
        </w:tc>
      </w:tr>
      <w:tr w:rsidR="00E72198" w:rsidRPr="00D0755B" w:rsidTr="00C61D29">
        <w:tc>
          <w:tcPr>
            <w:tcW w:w="2830" w:type="dxa"/>
            <w:vMerge/>
          </w:tcPr>
          <w:p w:rsidR="00E72198" w:rsidRPr="00D0755B" w:rsidRDefault="00E72198" w:rsidP="00E72198">
            <w:pPr>
              <w:pStyle w:val="NormalWeb"/>
              <w:rPr>
                <w:rFonts w:asciiTheme="majorHAnsi" w:hAnsiTheme="majorHAnsi" w:cstheme="majorHAnsi"/>
              </w:rPr>
            </w:pPr>
          </w:p>
        </w:tc>
        <w:tc>
          <w:tcPr>
            <w:tcW w:w="5812" w:type="dxa"/>
          </w:tcPr>
          <w:p w:rsidR="00E72198" w:rsidRPr="00D0755B" w:rsidRDefault="00E72198" w:rsidP="00E72198">
            <w:pPr>
              <w:pStyle w:val="NormalWeb"/>
              <w:rPr>
                <w:rFonts w:asciiTheme="majorHAnsi" w:hAnsiTheme="majorHAnsi" w:cstheme="majorHAnsi"/>
              </w:rPr>
            </w:pPr>
            <w:r w:rsidRPr="00D0755B">
              <w:rPr>
                <w:rFonts w:asciiTheme="majorHAnsi" w:hAnsiTheme="majorHAnsi" w:cstheme="majorHAnsi"/>
              </w:rPr>
              <w:t>2.1.5.</w:t>
            </w:r>
            <w:r w:rsidRPr="00D0755B">
              <w:rPr>
                <w:rFonts w:asciiTheme="majorHAnsi" w:hAnsiTheme="majorHAnsi" w:cstheme="majorHAnsi"/>
                <w:color w:val="000000"/>
              </w:rPr>
              <w:t xml:space="preserve"> Esant galimybei integruoti vertybinių nuostatų ugdymą į savo mokomąjį dalyką.</w:t>
            </w:r>
          </w:p>
        </w:tc>
        <w:tc>
          <w:tcPr>
            <w:tcW w:w="1559" w:type="dxa"/>
          </w:tcPr>
          <w:p w:rsidR="00E72198" w:rsidRPr="00D0755B" w:rsidRDefault="00E72198" w:rsidP="00E72198">
            <w:pPr>
              <w:jc w:val="center"/>
              <w:rPr>
                <w:rFonts w:asciiTheme="majorHAnsi" w:hAnsiTheme="majorHAnsi" w:cstheme="majorHAnsi"/>
                <w:sz w:val="24"/>
                <w:szCs w:val="24"/>
              </w:rPr>
            </w:pPr>
            <w:r w:rsidRPr="00D0755B">
              <w:rPr>
                <w:rFonts w:asciiTheme="majorHAnsi" w:hAnsiTheme="majorHAnsi" w:cstheme="majorHAnsi"/>
                <w:sz w:val="24"/>
                <w:szCs w:val="24"/>
              </w:rPr>
              <w:t>Visus metus</w:t>
            </w:r>
          </w:p>
        </w:tc>
        <w:tc>
          <w:tcPr>
            <w:tcW w:w="2127"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MG pirmininkai</w:t>
            </w:r>
          </w:p>
        </w:tc>
        <w:tc>
          <w:tcPr>
            <w:tcW w:w="3043" w:type="dxa"/>
            <w:vMerge/>
          </w:tcPr>
          <w:p w:rsidR="00E72198" w:rsidRPr="00D0755B" w:rsidRDefault="00E72198" w:rsidP="00E72198">
            <w:pPr>
              <w:rPr>
                <w:rFonts w:asciiTheme="majorHAnsi" w:hAnsiTheme="majorHAnsi" w:cstheme="majorHAnsi"/>
                <w:sz w:val="24"/>
                <w:szCs w:val="24"/>
              </w:rPr>
            </w:pPr>
          </w:p>
        </w:tc>
      </w:tr>
      <w:tr w:rsidR="00E72198" w:rsidRPr="00D0755B" w:rsidTr="00C61D29">
        <w:tc>
          <w:tcPr>
            <w:tcW w:w="2830" w:type="dxa"/>
            <w:vMerge w:val="restart"/>
          </w:tcPr>
          <w:p w:rsidR="00E72198" w:rsidRPr="00D0755B" w:rsidRDefault="00E72198" w:rsidP="00E72198">
            <w:pPr>
              <w:ind w:left="60"/>
              <w:rPr>
                <w:rFonts w:asciiTheme="majorHAnsi" w:eastAsia="Times New Roman" w:hAnsiTheme="majorHAnsi" w:cstheme="majorHAnsi"/>
                <w:sz w:val="24"/>
                <w:szCs w:val="24"/>
                <w:lang w:eastAsia="lt-LT"/>
              </w:rPr>
            </w:pPr>
            <w:r w:rsidRPr="00D0755B">
              <w:rPr>
                <w:rFonts w:asciiTheme="majorHAnsi" w:hAnsiTheme="majorHAnsi" w:cstheme="majorHAnsi"/>
                <w:color w:val="000000"/>
                <w:sz w:val="24"/>
                <w:szCs w:val="24"/>
              </w:rPr>
              <w:t>2.2.</w:t>
            </w:r>
            <w:r w:rsidRPr="00D0755B">
              <w:rPr>
                <w:rFonts w:asciiTheme="majorHAnsi" w:hAnsiTheme="majorHAnsi" w:cstheme="majorHAnsi"/>
                <w:sz w:val="24"/>
                <w:szCs w:val="24"/>
              </w:rPr>
              <w:t xml:space="preserve"> Mokinių  savivaldumo mokantis ir atsakomybės už mokymosi rezultatus  didinimas . </w:t>
            </w:r>
          </w:p>
          <w:p w:rsidR="00E72198" w:rsidRPr="00D0755B" w:rsidRDefault="00E72198" w:rsidP="00E72198">
            <w:pPr>
              <w:pStyle w:val="NormalWeb"/>
              <w:rPr>
                <w:rFonts w:asciiTheme="majorHAnsi" w:hAnsiTheme="majorHAnsi" w:cstheme="majorHAnsi"/>
              </w:rPr>
            </w:pPr>
          </w:p>
        </w:tc>
        <w:tc>
          <w:tcPr>
            <w:tcW w:w="5812" w:type="dxa"/>
          </w:tcPr>
          <w:p w:rsidR="00E72198" w:rsidRPr="00D0755B" w:rsidRDefault="00E72198" w:rsidP="00E72198">
            <w:pPr>
              <w:autoSpaceDE w:val="0"/>
              <w:autoSpaceDN w:val="0"/>
              <w:adjustRightInd w:val="0"/>
              <w:rPr>
                <w:rFonts w:asciiTheme="majorHAnsi" w:hAnsiTheme="majorHAnsi" w:cstheme="majorHAnsi"/>
                <w:sz w:val="24"/>
                <w:szCs w:val="24"/>
              </w:rPr>
            </w:pPr>
            <w:r w:rsidRPr="00D0755B">
              <w:rPr>
                <w:rFonts w:asciiTheme="majorHAnsi" w:eastAsia="Times New Roman" w:hAnsiTheme="majorHAnsi" w:cstheme="majorHAnsi"/>
                <w:sz w:val="24"/>
                <w:szCs w:val="24"/>
                <w:lang w:eastAsia="lt-LT"/>
              </w:rPr>
              <w:t>2.2.1.</w:t>
            </w:r>
            <w:r w:rsidRPr="00D0755B">
              <w:rPr>
                <w:rFonts w:asciiTheme="majorHAnsi" w:hAnsiTheme="majorHAnsi" w:cstheme="majorHAnsi"/>
                <w:sz w:val="24"/>
                <w:szCs w:val="24"/>
              </w:rPr>
              <w:t xml:space="preserve"> Organizuoti diskusijas klasių kolektyvuose apie tai, kaip išsiugdyti mokėjimo mokytis kompetenciją.</w:t>
            </w:r>
          </w:p>
        </w:tc>
        <w:tc>
          <w:tcPr>
            <w:tcW w:w="1559" w:type="dxa"/>
          </w:tcPr>
          <w:p w:rsidR="00E72198" w:rsidRPr="00D0755B" w:rsidRDefault="00E72198" w:rsidP="00E72198">
            <w:pPr>
              <w:rPr>
                <w:rFonts w:asciiTheme="majorHAnsi" w:eastAsia="Times New Roman" w:hAnsiTheme="majorHAnsi" w:cstheme="majorHAnsi"/>
                <w:sz w:val="24"/>
                <w:szCs w:val="24"/>
                <w:lang w:eastAsia="lt-LT"/>
              </w:rPr>
            </w:pPr>
            <w:r w:rsidRPr="00D0755B">
              <w:rPr>
                <w:rFonts w:asciiTheme="majorHAnsi" w:eastAsia="Times New Roman" w:hAnsiTheme="majorHAnsi" w:cstheme="majorHAnsi"/>
                <w:sz w:val="24"/>
                <w:szCs w:val="24"/>
                <w:lang w:eastAsia="lt-LT"/>
              </w:rPr>
              <w:t>Rugsėjis</w:t>
            </w:r>
          </w:p>
        </w:tc>
        <w:tc>
          <w:tcPr>
            <w:tcW w:w="2127" w:type="dxa"/>
          </w:tcPr>
          <w:p w:rsidR="00E72198" w:rsidRPr="00D0755B" w:rsidRDefault="00E72198" w:rsidP="00E72198">
            <w:pPr>
              <w:rPr>
                <w:rFonts w:asciiTheme="majorHAnsi" w:eastAsia="Times New Roman" w:hAnsiTheme="majorHAnsi" w:cstheme="majorHAnsi"/>
                <w:sz w:val="24"/>
                <w:szCs w:val="24"/>
                <w:lang w:eastAsia="lt-LT"/>
              </w:rPr>
            </w:pPr>
            <w:r w:rsidRPr="00D0755B">
              <w:rPr>
                <w:rFonts w:asciiTheme="majorHAnsi" w:eastAsia="Times New Roman" w:hAnsiTheme="majorHAnsi" w:cstheme="majorHAnsi"/>
                <w:sz w:val="24"/>
                <w:szCs w:val="24"/>
                <w:lang w:eastAsia="lt-LT"/>
              </w:rPr>
              <w:t>Dalykų mokytojai, klasių auklėtojai.</w:t>
            </w:r>
          </w:p>
        </w:tc>
        <w:tc>
          <w:tcPr>
            <w:tcW w:w="3043" w:type="dxa"/>
          </w:tcPr>
          <w:p w:rsidR="00E72198" w:rsidRPr="00D0755B" w:rsidRDefault="00E72198" w:rsidP="00E72198">
            <w:pPr>
              <w:autoSpaceDE w:val="0"/>
              <w:autoSpaceDN w:val="0"/>
              <w:adjustRightInd w:val="0"/>
              <w:rPr>
                <w:rFonts w:asciiTheme="majorHAnsi" w:hAnsiTheme="majorHAnsi" w:cstheme="majorHAnsi"/>
                <w:color w:val="000000"/>
                <w:sz w:val="24"/>
                <w:szCs w:val="24"/>
              </w:rPr>
            </w:pPr>
            <w:r w:rsidRPr="00D0755B">
              <w:rPr>
                <w:rFonts w:asciiTheme="majorHAnsi" w:hAnsiTheme="majorHAnsi" w:cstheme="majorHAnsi"/>
                <w:color w:val="000000"/>
                <w:sz w:val="24"/>
                <w:szCs w:val="24"/>
              </w:rPr>
              <w:t xml:space="preserve">100 %mokinių pamokų arba klasės valandėlių metu įgis žinių apie mokėjimo mokytis kompetenciją. </w:t>
            </w:r>
          </w:p>
        </w:tc>
      </w:tr>
      <w:tr w:rsidR="00E72198" w:rsidRPr="00D0755B" w:rsidTr="00C61D29">
        <w:tc>
          <w:tcPr>
            <w:tcW w:w="2830" w:type="dxa"/>
            <w:vMerge/>
          </w:tcPr>
          <w:p w:rsidR="00E72198" w:rsidRPr="00D0755B" w:rsidRDefault="00E72198" w:rsidP="00E72198">
            <w:pPr>
              <w:pStyle w:val="NormalWeb"/>
              <w:rPr>
                <w:rFonts w:asciiTheme="majorHAnsi" w:hAnsiTheme="majorHAnsi" w:cstheme="majorHAnsi"/>
              </w:rPr>
            </w:pPr>
          </w:p>
        </w:tc>
        <w:tc>
          <w:tcPr>
            <w:tcW w:w="5812" w:type="dxa"/>
          </w:tcPr>
          <w:p w:rsidR="00E72198" w:rsidRPr="00D0755B" w:rsidRDefault="00E72198" w:rsidP="00E72198">
            <w:pPr>
              <w:pStyle w:val="NormalWeb"/>
              <w:ind w:left="34"/>
              <w:rPr>
                <w:rFonts w:asciiTheme="majorHAnsi" w:hAnsiTheme="majorHAnsi" w:cstheme="majorHAnsi"/>
              </w:rPr>
            </w:pPr>
            <w:r w:rsidRPr="00D0755B">
              <w:rPr>
                <w:rFonts w:asciiTheme="majorHAnsi" w:hAnsiTheme="majorHAnsi" w:cstheme="majorHAnsi"/>
                <w:color w:val="000000"/>
              </w:rPr>
              <w:t>2.2.2.</w:t>
            </w:r>
            <w:r w:rsidRPr="00D0755B">
              <w:rPr>
                <w:rFonts w:asciiTheme="majorHAnsi" w:hAnsiTheme="majorHAnsi" w:cstheme="majorHAnsi"/>
              </w:rPr>
              <w:t xml:space="preserve">Kurti </w:t>
            </w:r>
            <w:r w:rsidRPr="00D0755B">
              <w:rPr>
                <w:rFonts w:asciiTheme="majorHAnsi" w:hAnsiTheme="majorHAnsi" w:cstheme="majorHAnsi"/>
                <w:shd w:val="clear" w:color="auto" w:fill="FFFFFF"/>
              </w:rPr>
              <w:t xml:space="preserve">bendradarbiavimo ir mokymosi kartu kultūrą, </w:t>
            </w:r>
            <w:r w:rsidRPr="00D0755B">
              <w:rPr>
                <w:rFonts w:asciiTheme="majorHAnsi" w:hAnsiTheme="majorHAnsi" w:cstheme="majorHAnsi"/>
              </w:rPr>
              <w:t xml:space="preserve"> organizuojant integruotas savarankiško ugdymo dienas  </w:t>
            </w:r>
            <w:r w:rsidRPr="00D0755B">
              <w:rPr>
                <w:rFonts w:asciiTheme="majorHAnsi" w:hAnsiTheme="majorHAnsi" w:cstheme="majorHAnsi"/>
                <w:color w:val="000000"/>
              </w:rPr>
              <w:t xml:space="preserve">5-6 klasių mokiniams mokant vaikus naudotis internetu, žodynais, enciklopedijomis, žinynais, siekiant ugdytis mokymosi ir asmeninę kompetencijas. </w:t>
            </w:r>
          </w:p>
        </w:tc>
        <w:tc>
          <w:tcPr>
            <w:tcW w:w="1559"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Gruodis, balandis</w:t>
            </w:r>
          </w:p>
        </w:tc>
        <w:tc>
          <w:tcPr>
            <w:tcW w:w="2127"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Vilma Mikalajūnienė</w:t>
            </w:r>
          </w:p>
        </w:tc>
        <w:tc>
          <w:tcPr>
            <w:tcW w:w="3043"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 xml:space="preserve">Kiekvienam mokiniui sudaroma galimybė patirti mokymosi sėkmę, atrasti įvairius mokymosi būdus ir formas, mokytis dirbti grupėse. </w:t>
            </w:r>
          </w:p>
          <w:p w:rsidR="00E72198" w:rsidRPr="00D0755B" w:rsidRDefault="00E72198" w:rsidP="00E72198">
            <w:pPr>
              <w:rPr>
                <w:rFonts w:asciiTheme="majorHAnsi" w:hAnsiTheme="majorHAnsi" w:cstheme="majorHAnsi"/>
                <w:sz w:val="24"/>
                <w:szCs w:val="24"/>
              </w:rPr>
            </w:pPr>
          </w:p>
        </w:tc>
      </w:tr>
      <w:tr w:rsidR="00E72198" w:rsidRPr="00D0755B" w:rsidTr="00C61D29">
        <w:tc>
          <w:tcPr>
            <w:tcW w:w="2830" w:type="dxa"/>
            <w:vMerge/>
          </w:tcPr>
          <w:p w:rsidR="00E72198" w:rsidRPr="00D0755B" w:rsidRDefault="00E72198" w:rsidP="00E72198">
            <w:pPr>
              <w:pStyle w:val="NormalWeb"/>
              <w:rPr>
                <w:rFonts w:asciiTheme="majorHAnsi" w:hAnsiTheme="majorHAnsi" w:cstheme="majorHAnsi"/>
              </w:rPr>
            </w:pPr>
          </w:p>
        </w:tc>
        <w:tc>
          <w:tcPr>
            <w:tcW w:w="5812" w:type="dxa"/>
          </w:tcPr>
          <w:p w:rsidR="00E72198" w:rsidRPr="00D0755B" w:rsidRDefault="00E72198" w:rsidP="00E72198">
            <w:pPr>
              <w:pStyle w:val="NormalWeb"/>
              <w:ind w:left="34"/>
              <w:rPr>
                <w:rFonts w:asciiTheme="majorHAnsi" w:hAnsiTheme="majorHAnsi" w:cstheme="majorHAnsi"/>
                <w:color w:val="000000"/>
              </w:rPr>
            </w:pPr>
            <w:r w:rsidRPr="00D0755B">
              <w:rPr>
                <w:rFonts w:asciiTheme="majorHAnsi" w:hAnsiTheme="majorHAnsi" w:cstheme="majorHAnsi"/>
                <w:color w:val="000000"/>
              </w:rPr>
              <w:t>2.2.3.Stiprinti matematinį ugdymą progimnazijoje:</w:t>
            </w:r>
          </w:p>
          <w:p w:rsidR="00E72198" w:rsidRPr="00D0755B" w:rsidRDefault="00E72198" w:rsidP="00F75E5A">
            <w:pPr>
              <w:pStyle w:val="NormalWeb"/>
              <w:numPr>
                <w:ilvl w:val="0"/>
                <w:numId w:val="8"/>
              </w:numPr>
              <w:rPr>
                <w:rFonts w:asciiTheme="majorHAnsi" w:hAnsiTheme="majorHAnsi" w:cstheme="majorHAnsi"/>
                <w:color w:val="000000"/>
              </w:rPr>
            </w:pPr>
            <w:r w:rsidRPr="00D0755B">
              <w:rPr>
                <w:rFonts w:asciiTheme="majorHAnsi" w:hAnsiTheme="majorHAnsi" w:cstheme="majorHAnsi"/>
                <w:color w:val="000000"/>
              </w:rPr>
              <w:t>parengti matematinio ugdymo 1-4,5-8 klasėse programą;</w:t>
            </w:r>
          </w:p>
          <w:p w:rsidR="00766270" w:rsidRPr="00766270" w:rsidRDefault="00E72198" w:rsidP="00766270">
            <w:pPr>
              <w:pStyle w:val="NormalWeb"/>
              <w:numPr>
                <w:ilvl w:val="0"/>
                <w:numId w:val="8"/>
              </w:numPr>
              <w:rPr>
                <w:rFonts w:asciiTheme="majorHAnsi" w:hAnsiTheme="majorHAnsi" w:cstheme="majorHAnsi"/>
                <w:color w:val="000000"/>
              </w:rPr>
            </w:pPr>
            <w:r w:rsidRPr="00D0755B">
              <w:rPr>
                <w:rFonts w:asciiTheme="majorHAnsi" w:hAnsiTheme="majorHAnsi" w:cstheme="majorHAnsi"/>
                <w:color w:val="000000"/>
              </w:rPr>
              <w:t xml:space="preserve">kartą per trimestrą analizuoti matematinio ugdymo rezultatus koncentruose, numatyti veiklos tobulinimo priemones. </w:t>
            </w:r>
          </w:p>
        </w:tc>
        <w:tc>
          <w:tcPr>
            <w:tcW w:w="1559"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 xml:space="preserve">Rugsėjis-gruodis </w:t>
            </w:r>
          </w:p>
        </w:tc>
        <w:tc>
          <w:tcPr>
            <w:tcW w:w="2127"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Edgard Olechnovič</w:t>
            </w:r>
          </w:p>
        </w:tc>
        <w:tc>
          <w:tcPr>
            <w:tcW w:w="3043"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Sudarytos sąlygos pagilinti matematikos žinias, ugdyti loginį mąstymą, savarankiškumą.Vyksta nuolatinis matematinis gabių mokinių ugdymas .</w:t>
            </w:r>
          </w:p>
        </w:tc>
      </w:tr>
      <w:tr w:rsidR="00E72198" w:rsidRPr="00D0755B" w:rsidTr="00C61D29">
        <w:trPr>
          <w:trHeight w:val="1942"/>
        </w:trPr>
        <w:tc>
          <w:tcPr>
            <w:tcW w:w="2830" w:type="dxa"/>
            <w:vMerge/>
          </w:tcPr>
          <w:p w:rsidR="00E72198" w:rsidRPr="00D0755B" w:rsidRDefault="00E72198" w:rsidP="00E72198">
            <w:pPr>
              <w:ind w:left="60"/>
              <w:rPr>
                <w:rFonts w:asciiTheme="majorHAnsi" w:hAnsiTheme="majorHAnsi" w:cstheme="majorHAnsi"/>
                <w:color w:val="000000"/>
                <w:sz w:val="24"/>
                <w:szCs w:val="24"/>
              </w:rPr>
            </w:pPr>
          </w:p>
        </w:tc>
        <w:tc>
          <w:tcPr>
            <w:tcW w:w="5812" w:type="dxa"/>
          </w:tcPr>
          <w:p w:rsidR="00E72198" w:rsidRPr="00D0755B" w:rsidRDefault="00E72198" w:rsidP="00E72198">
            <w:pPr>
              <w:pStyle w:val="NormalWeb"/>
              <w:ind w:left="34"/>
              <w:rPr>
                <w:rFonts w:asciiTheme="majorHAnsi" w:hAnsiTheme="majorHAnsi" w:cstheme="majorHAnsi"/>
              </w:rPr>
            </w:pPr>
            <w:r w:rsidRPr="00D0755B">
              <w:rPr>
                <w:rFonts w:asciiTheme="majorHAnsi" w:hAnsiTheme="majorHAnsi" w:cstheme="majorHAnsi"/>
              </w:rPr>
              <w:t>2.2.4. Analizuoti</w:t>
            </w:r>
            <w:r w:rsidRPr="00D0755B">
              <w:rPr>
                <w:rFonts w:asciiTheme="majorHAnsi" w:hAnsiTheme="majorHAnsi" w:cstheme="majorHAnsi"/>
                <w:b/>
                <w:i/>
              </w:rPr>
              <w:t xml:space="preserve"> </w:t>
            </w:r>
            <w:r w:rsidRPr="00D0755B">
              <w:rPr>
                <w:rFonts w:asciiTheme="majorHAnsi" w:hAnsiTheme="majorHAnsi" w:cstheme="majorHAnsi"/>
              </w:rPr>
              <w:t xml:space="preserve"> pamokų vadybinius aspektus, remiantis ,, Kolega-kolegai“ patirtimi:   mokinių veiklų planavimo, ilgalaikių ir trumpalaikių mokymosi tikslų kėlimo, savarankiškai pasirinktų užduočių atlikimo,  reikiamos informacijos paieškos , laiko valdymo ir refletavimo .</w:t>
            </w:r>
          </w:p>
        </w:tc>
        <w:tc>
          <w:tcPr>
            <w:tcW w:w="1559"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Kartą per trimestrą</w:t>
            </w:r>
          </w:p>
        </w:tc>
        <w:tc>
          <w:tcPr>
            <w:tcW w:w="2127"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MG pirmininkai</w:t>
            </w:r>
          </w:p>
        </w:tc>
        <w:tc>
          <w:tcPr>
            <w:tcW w:w="3043"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 xml:space="preserve">Mokytojai tobulina  dalykines kompetencijas  išnaudodami mokyklos resursus, mokydamiesi vieni iš kitų. </w:t>
            </w:r>
          </w:p>
        </w:tc>
      </w:tr>
      <w:tr w:rsidR="00E72198" w:rsidRPr="00D0755B" w:rsidTr="00C61D29">
        <w:trPr>
          <w:trHeight w:val="1942"/>
        </w:trPr>
        <w:tc>
          <w:tcPr>
            <w:tcW w:w="2830" w:type="dxa"/>
            <w:vMerge/>
          </w:tcPr>
          <w:p w:rsidR="00E72198" w:rsidRPr="00D0755B" w:rsidRDefault="00E72198" w:rsidP="00E72198">
            <w:pPr>
              <w:ind w:left="60"/>
              <w:rPr>
                <w:rFonts w:asciiTheme="majorHAnsi" w:hAnsiTheme="majorHAnsi" w:cstheme="majorHAnsi"/>
                <w:color w:val="000000"/>
                <w:sz w:val="24"/>
                <w:szCs w:val="24"/>
              </w:rPr>
            </w:pPr>
          </w:p>
        </w:tc>
        <w:tc>
          <w:tcPr>
            <w:tcW w:w="5812" w:type="dxa"/>
          </w:tcPr>
          <w:p w:rsidR="00F206DE" w:rsidRDefault="00E72198" w:rsidP="00F206DE">
            <w:pPr>
              <w:pStyle w:val="NormalWeb"/>
              <w:ind w:left="34"/>
              <w:rPr>
                <w:rFonts w:asciiTheme="majorHAnsi" w:hAnsiTheme="majorHAnsi" w:cstheme="majorHAnsi"/>
              </w:rPr>
            </w:pPr>
            <w:r w:rsidRPr="00D0755B">
              <w:rPr>
                <w:rFonts w:asciiTheme="majorHAnsi" w:hAnsiTheme="majorHAnsi" w:cstheme="majorHAnsi"/>
              </w:rPr>
              <w:t>2.2.5. Efektyviai naudoti projekto,, Mokyklų aprūpinimas gamtos ir technologinių mokslų priemonėmis“lėšo</w:t>
            </w:r>
            <w:r w:rsidR="00F206DE">
              <w:rPr>
                <w:rFonts w:asciiTheme="majorHAnsi" w:hAnsiTheme="majorHAnsi" w:cstheme="majorHAnsi"/>
              </w:rPr>
              <w:t>mis nupirktas mokymo priemones:</w:t>
            </w:r>
          </w:p>
          <w:p w:rsidR="00E72198" w:rsidRPr="00F206DE" w:rsidRDefault="00E72198" w:rsidP="00F206DE">
            <w:pPr>
              <w:pStyle w:val="NormalWeb"/>
              <w:numPr>
                <w:ilvl w:val="0"/>
                <w:numId w:val="19"/>
              </w:numPr>
              <w:rPr>
                <w:rFonts w:asciiTheme="majorHAnsi" w:hAnsiTheme="majorHAnsi" w:cstheme="majorHAnsi"/>
              </w:rPr>
            </w:pPr>
            <w:r w:rsidRPr="00F206DE">
              <w:rPr>
                <w:rFonts w:asciiTheme="majorHAnsi" w:hAnsiTheme="majorHAnsi" w:cstheme="majorHAnsi"/>
              </w:rPr>
              <w:t>Susipažinti   su ,, Pamokų veiklų aprašais“ bei ,, Aprašų rengėjų paaiškinimais“.</w:t>
            </w:r>
          </w:p>
          <w:p w:rsidR="00E72198" w:rsidRPr="00D0755B" w:rsidRDefault="00E72198" w:rsidP="00F75E5A">
            <w:pPr>
              <w:pStyle w:val="ListParagraph"/>
              <w:numPr>
                <w:ilvl w:val="0"/>
                <w:numId w:val="9"/>
              </w:numPr>
              <w:rPr>
                <w:rFonts w:asciiTheme="majorHAnsi" w:hAnsiTheme="majorHAnsi" w:cstheme="majorHAnsi"/>
                <w:sz w:val="24"/>
                <w:szCs w:val="24"/>
              </w:rPr>
            </w:pPr>
            <w:r w:rsidRPr="00D0755B">
              <w:rPr>
                <w:rFonts w:asciiTheme="majorHAnsi" w:hAnsiTheme="majorHAnsi" w:cstheme="majorHAnsi"/>
                <w:sz w:val="24"/>
                <w:szCs w:val="24"/>
              </w:rPr>
              <w:t>Vesti pagal aprašus   pamokas.</w:t>
            </w:r>
          </w:p>
          <w:p w:rsidR="00E72198" w:rsidRPr="00D0755B" w:rsidRDefault="00E72198" w:rsidP="00E72198">
            <w:pPr>
              <w:rPr>
                <w:rFonts w:asciiTheme="majorHAnsi" w:hAnsiTheme="majorHAnsi" w:cstheme="majorHAnsi"/>
                <w:sz w:val="24"/>
                <w:szCs w:val="24"/>
                <w:lang w:eastAsia="lt-LT"/>
              </w:rPr>
            </w:pPr>
          </w:p>
        </w:tc>
        <w:tc>
          <w:tcPr>
            <w:tcW w:w="1559" w:type="dxa"/>
          </w:tcPr>
          <w:p w:rsidR="00E72198" w:rsidRPr="00D0755B" w:rsidRDefault="00E72198" w:rsidP="00E72198">
            <w:pPr>
              <w:rPr>
                <w:rFonts w:asciiTheme="majorHAnsi" w:hAnsiTheme="majorHAnsi" w:cstheme="majorHAnsi"/>
                <w:color w:val="FF0000"/>
                <w:sz w:val="24"/>
                <w:szCs w:val="24"/>
              </w:rPr>
            </w:pPr>
          </w:p>
          <w:p w:rsidR="00E72198" w:rsidRPr="00D0755B" w:rsidRDefault="00E72198" w:rsidP="00E72198">
            <w:pPr>
              <w:rPr>
                <w:rFonts w:asciiTheme="majorHAnsi" w:hAnsiTheme="majorHAnsi" w:cstheme="majorHAnsi"/>
                <w:sz w:val="24"/>
                <w:szCs w:val="24"/>
              </w:rPr>
            </w:pPr>
          </w:p>
          <w:p w:rsidR="00E72198" w:rsidRPr="00D0755B" w:rsidRDefault="00E72198" w:rsidP="00E72198">
            <w:pPr>
              <w:rPr>
                <w:rFonts w:asciiTheme="majorHAnsi" w:hAnsiTheme="majorHAnsi" w:cstheme="majorHAnsi"/>
                <w:sz w:val="24"/>
                <w:szCs w:val="24"/>
              </w:rPr>
            </w:pPr>
          </w:p>
          <w:p w:rsidR="00E72198" w:rsidRPr="00D0755B" w:rsidRDefault="00E72198" w:rsidP="00E72198">
            <w:pPr>
              <w:rPr>
                <w:rFonts w:asciiTheme="majorHAnsi" w:hAnsiTheme="majorHAnsi" w:cstheme="majorHAnsi"/>
                <w:sz w:val="24"/>
                <w:szCs w:val="24"/>
              </w:rPr>
            </w:pPr>
          </w:p>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Spalis-gruodis</w:t>
            </w:r>
          </w:p>
        </w:tc>
        <w:tc>
          <w:tcPr>
            <w:tcW w:w="2127" w:type="dxa"/>
          </w:tcPr>
          <w:p w:rsidR="00E72198" w:rsidRPr="00D0755B" w:rsidRDefault="00E72198" w:rsidP="00E72198">
            <w:pPr>
              <w:rPr>
                <w:rFonts w:asciiTheme="majorHAnsi" w:hAnsiTheme="majorHAnsi" w:cstheme="majorHAnsi"/>
                <w:color w:val="FF0000"/>
                <w:sz w:val="24"/>
                <w:szCs w:val="24"/>
              </w:rPr>
            </w:pPr>
            <w:r w:rsidRPr="00D0755B">
              <w:rPr>
                <w:rFonts w:asciiTheme="majorHAnsi" w:hAnsiTheme="majorHAnsi" w:cstheme="majorHAnsi"/>
                <w:sz w:val="24"/>
                <w:szCs w:val="24"/>
              </w:rPr>
              <w:t>Pradinių klasių ir biologijos mokytojai</w:t>
            </w:r>
          </w:p>
        </w:tc>
        <w:tc>
          <w:tcPr>
            <w:tcW w:w="3043"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 xml:space="preserve">Pravestos 5-7 pamokos pagal parengtus aprašus. </w:t>
            </w:r>
          </w:p>
        </w:tc>
      </w:tr>
      <w:tr w:rsidR="00E72198" w:rsidRPr="00D0755B" w:rsidTr="00C61D29">
        <w:trPr>
          <w:trHeight w:val="1942"/>
        </w:trPr>
        <w:tc>
          <w:tcPr>
            <w:tcW w:w="2830" w:type="dxa"/>
          </w:tcPr>
          <w:p w:rsidR="00E72198" w:rsidRPr="00D0755B" w:rsidRDefault="00E72198" w:rsidP="00E72198">
            <w:pPr>
              <w:ind w:left="60"/>
              <w:rPr>
                <w:rFonts w:asciiTheme="majorHAnsi" w:hAnsiTheme="majorHAnsi" w:cstheme="majorHAnsi"/>
                <w:color w:val="000000"/>
                <w:sz w:val="24"/>
                <w:szCs w:val="24"/>
              </w:rPr>
            </w:pPr>
          </w:p>
        </w:tc>
        <w:tc>
          <w:tcPr>
            <w:tcW w:w="5812" w:type="dxa"/>
          </w:tcPr>
          <w:p w:rsidR="00E72198" w:rsidRPr="00D0755B" w:rsidRDefault="00E72198" w:rsidP="00E72198">
            <w:pPr>
              <w:pStyle w:val="NormalWeb"/>
              <w:ind w:left="34"/>
              <w:rPr>
                <w:rFonts w:asciiTheme="majorHAnsi" w:hAnsiTheme="majorHAnsi" w:cstheme="majorHAnsi"/>
              </w:rPr>
            </w:pPr>
            <w:r w:rsidRPr="00D0755B">
              <w:rPr>
                <w:rFonts w:asciiTheme="majorHAnsi" w:hAnsiTheme="majorHAnsi" w:cstheme="majorHAnsi"/>
              </w:rPr>
              <w:t>2.2.6.Vykdyti  trišalius pokalbius apie individualią pažangą „mokinys-mokytojas-tėvai“, sudarant tobulėjimo planą, analizuoti mokinių , turinčių mokymosi sunkumų, pasiekimus.</w:t>
            </w:r>
          </w:p>
        </w:tc>
        <w:tc>
          <w:tcPr>
            <w:tcW w:w="1559" w:type="dxa"/>
          </w:tcPr>
          <w:p w:rsidR="00F206DE" w:rsidRDefault="00E72198" w:rsidP="00E72198">
            <w:pPr>
              <w:jc w:val="center"/>
              <w:rPr>
                <w:rFonts w:asciiTheme="majorHAnsi" w:hAnsiTheme="majorHAnsi" w:cstheme="majorHAnsi"/>
                <w:color w:val="FF0000"/>
                <w:sz w:val="24"/>
                <w:szCs w:val="24"/>
              </w:rPr>
            </w:pPr>
            <w:r w:rsidRPr="00D0755B">
              <w:rPr>
                <w:rFonts w:asciiTheme="majorHAnsi" w:hAnsiTheme="majorHAnsi" w:cstheme="majorHAnsi"/>
                <w:sz w:val="24"/>
                <w:szCs w:val="24"/>
              </w:rPr>
              <w:t>Kartą per mėnesį</w:t>
            </w:r>
          </w:p>
          <w:p w:rsidR="00F206DE" w:rsidRPr="00F206DE" w:rsidRDefault="00F206DE" w:rsidP="00F206DE">
            <w:pPr>
              <w:rPr>
                <w:rFonts w:asciiTheme="majorHAnsi" w:hAnsiTheme="majorHAnsi" w:cstheme="majorHAnsi"/>
                <w:sz w:val="24"/>
                <w:szCs w:val="24"/>
              </w:rPr>
            </w:pPr>
          </w:p>
          <w:p w:rsidR="00E72198" w:rsidRPr="00F206DE" w:rsidRDefault="00E72198" w:rsidP="00F206DE">
            <w:pPr>
              <w:rPr>
                <w:rFonts w:asciiTheme="majorHAnsi" w:hAnsiTheme="majorHAnsi" w:cstheme="majorHAnsi"/>
                <w:sz w:val="24"/>
                <w:szCs w:val="24"/>
              </w:rPr>
            </w:pPr>
          </w:p>
        </w:tc>
        <w:tc>
          <w:tcPr>
            <w:tcW w:w="2127" w:type="dxa"/>
          </w:tcPr>
          <w:p w:rsidR="00F206DE" w:rsidRDefault="00E72198" w:rsidP="00E72198">
            <w:pPr>
              <w:rPr>
                <w:rFonts w:asciiTheme="majorHAnsi" w:hAnsiTheme="majorHAnsi" w:cstheme="majorHAnsi"/>
                <w:color w:val="FF0000"/>
                <w:sz w:val="24"/>
                <w:szCs w:val="24"/>
              </w:rPr>
            </w:pPr>
            <w:r w:rsidRPr="00D0755B">
              <w:rPr>
                <w:rFonts w:asciiTheme="majorHAnsi" w:hAnsiTheme="majorHAnsi" w:cstheme="majorHAnsi"/>
                <w:sz w:val="24"/>
                <w:szCs w:val="24"/>
              </w:rPr>
              <w:t>Soc. pedagogė, klasių vadovai</w:t>
            </w:r>
          </w:p>
          <w:p w:rsidR="00F206DE" w:rsidRPr="00F206DE" w:rsidRDefault="00F206DE" w:rsidP="00F206DE">
            <w:pPr>
              <w:rPr>
                <w:rFonts w:asciiTheme="majorHAnsi" w:hAnsiTheme="majorHAnsi" w:cstheme="majorHAnsi"/>
                <w:sz w:val="24"/>
                <w:szCs w:val="24"/>
              </w:rPr>
            </w:pPr>
          </w:p>
          <w:p w:rsidR="00F206DE" w:rsidRDefault="00F206DE" w:rsidP="00F206DE">
            <w:pPr>
              <w:rPr>
                <w:rFonts w:asciiTheme="majorHAnsi" w:hAnsiTheme="majorHAnsi" w:cstheme="majorHAnsi"/>
                <w:sz w:val="24"/>
                <w:szCs w:val="24"/>
              </w:rPr>
            </w:pPr>
          </w:p>
          <w:p w:rsidR="00E72198" w:rsidRPr="00F206DE" w:rsidRDefault="00E72198" w:rsidP="00F206DE">
            <w:pPr>
              <w:rPr>
                <w:rFonts w:asciiTheme="majorHAnsi" w:hAnsiTheme="majorHAnsi" w:cstheme="majorHAnsi"/>
                <w:sz w:val="24"/>
                <w:szCs w:val="24"/>
              </w:rPr>
            </w:pPr>
          </w:p>
        </w:tc>
        <w:tc>
          <w:tcPr>
            <w:tcW w:w="3043"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Sėkmingai taikoma pagalba mokiniui mokantis, į mokymosi procesą įtraukiant bent 2 (socialinį pedagogą, logopedą) pagalbos mokiniui specialistus, tėvus.</w:t>
            </w:r>
          </w:p>
        </w:tc>
      </w:tr>
      <w:tr w:rsidR="00E72198" w:rsidRPr="00D0755B" w:rsidTr="00C61D29">
        <w:trPr>
          <w:trHeight w:val="50"/>
        </w:trPr>
        <w:tc>
          <w:tcPr>
            <w:tcW w:w="2830" w:type="dxa"/>
            <w:vMerge w:val="restart"/>
          </w:tcPr>
          <w:p w:rsidR="00E72198" w:rsidRPr="00D0755B" w:rsidRDefault="00E72198" w:rsidP="00E72198">
            <w:pPr>
              <w:pStyle w:val="NormalWeb"/>
              <w:rPr>
                <w:rFonts w:asciiTheme="majorHAnsi" w:hAnsiTheme="majorHAnsi" w:cstheme="majorHAnsi"/>
              </w:rPr>
            </w:pPr>
            <w:r w:rsidRPr="00D0755B">
              <w:rPr>
                <w:rFonts w:asciiTheme="majorHAnsi" w:hAnsiTheme="majorHAnsi" w:cstheme="majorHAnsi"/>
              </w:rPr>
              <w:t>2.3. Bendravimo kultūros ir saugumo  ugdymo erdvėse, socialiniuose tinkluose  užtikrinimas.</w:t>
            </w:r>
          </w:p>
          <w:p w:rsidR="00E72198" w:rsidRPr="00D0755B" w:rsidRDefault="00E72198" w:rsidP="00E72198">
            <w:pPr>
              <w:pStyle w:val="NormalWeb"/>
              <w:rPr>
                <w:rFonts w:asciiTheme="majorHAnsi" w:hAnsiTheme="majorHAnsi" w:cstheme="majorHAnsi"/>
                <w:color w:val="000000"/>
              </w:rPr>
            </w:pPr>
          </w:p>
          <w:p w:rsidR="00E72198" w:rsidRPr="00D0755B" w:rsidRDefault="00E72198" w:rsidP="00E72198">
            <w:pPr>
              <w:rPr>
                <w:rFonts w:asciiTheme="majorHAnsi" w:hAnsiTheme="majorHAnsi" w:cstheme="majorHAnsi"/>
                <w:sz w:val="24"/>
                <w:szCs w:val="24"/>
              </w:rPr>
            </w:pPr>
          </w:p>
        </w:tc>
        <w:tc>
          <w:tcPr>
            <w:tcW w:w="5812" w:type="dxa"/>
          </w:tcPr>
          <w:p w:rsidR="00E72198" w:rsidRPr="00D0755B" w:rsidRDefault="00E72198" w:rsidP="00E72198">
            <w:pPr>
              <w:autoSpaceDE w:val="0"/>
              <w:autoSpaceDN w:val="0"/>
              <w:adjustRightInd w:val="0"/>
              <w:rPr>
                <w:rFonts w:asciiTheme="majorHAnsi" w:hAnsiTheme="majorHAnsi" w:cstheme="majorHAnsi"/>
                <w:color w:val="000000"/>
                <w:sz w:val="24"/>
                <w:szCs w:val="24"/>
              </w:rPr>
            </w:pPr>
            <w:r w:rsidRPr="00D0755B">
              <w:rPr>
                <w:rFonts w:asciiTheme="majorHAnsi" w:hAnsiTheme="majorHAnsi" w:cstheme="majorHAnsi"/>
                <w:sz w:val="24"/>
                <w:szCs w:val="24"/>
              </w:rPr>
              <w:t>2.3.1.</w:t>
            </w:r>
            <w:r w:rsidRPr="00D0755B">
              <w:rPr>
                <w:rFonts w:asciiTheme="majorHAnsi" w:hAnsiTheme="majorHAnsi" w:cstheme="majorHAnsi"/>
                <w:color w:val="000000"/>
                <w:sz w:val="24"/>
                <w:szCs w:val="24"/>
              </w:rPr>
              <w:t xml:space="preserve"> Tėvų susirinkimuose aptarti  bendradarbiavimo nuostatas ir kultūrą, kuri įgalintų ir padėtų jų vaikui ir kitiems mokyklos mokiniams sėkmingai mokytis ir bendrauti besikeičiančiomis sąlygomis. </w:t>
            </w:r>
          </w:p>
        </w:tc>
        <w:tc>
          <w:tcPr>
            <w:tcW w:w="1559"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Rugsėjis</w:t>
            </w:r>
          </w:p>
        </w:tc>
        <w:tc>
          <w:tcPr>
            <w:tcW w:w="2127"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Klasių vadovai</w:t>
            </w:r>
          </w:p>
        </w:tc>
        <w:tc>
          <w:tcPr>
            <w:tcW w:w="3043"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70% tėvų teigiamai vertina besikeičiančią ugdymo aplinką, mokyklos  kultūrą.</w:t>
            </w:r>
          </w:p>
        </w:tc>
      </w:tr>
      <w:tr w:rsidR="00E72198" w:rsidRPr="00D0755B" w:rsidTr="00C61D29">
        <w:tc>
          <w:tcPr>
            <w:tcW w:w="2830" w:type="dxa"/>
            <w:vMerge/>
          </w:tcPr>
          <w:p w:rsidR="00E72198" w:rsidRPr="00D0755B" w:rsidRDefault="00E72198" w:rsidP="00E72198">
            <w:pPr>
              <w:rPr>
                <w:rFonts w:asciiTheme="majorHAnsi" w:hAnsiTheme="majorHAnsi" w:cstheme="majorHAnsi"/>
                <w:sz w:val="24"/>
                <w:szCs w:val="24"/>
              </w:rPr>
            </w:pPr>
          </w:p>
        </w:tc>
        <w:tc>
          <w:tcPr>
            <w:tcW w:w="5812" w:type="dxa"/>
          </w:tcPr>
          <w:p w:rsidR="00E72198" w:rsidRPr="00D0755B" w:rsidRDefault="00E72198" w:rsidP="00E72198">
            <w:pPr>
              <w:pStyle w:val="NormalWeb"/>
              <w:rPr>
                <w:rFonts w:asciiTheme="majorHAnsi" w:hAnsiTheme="majorHAnsi" w:cstheme="majorHAnsi"/>
                <w:color w:val="000000"/>
              </w:rPr>
            </w:pPr>
            <w:r w:rsidRPr="00D0755B">
              <w:rPr>
                <w:rFonts w:asciiTheme="majorHAnsi" w:hAnsiTheme="majorHAnsi" w:cstheme="majorHAnsi"/>
              </w:rPr>
              <w:t xml:space="preserve">2.3.2.Apibendrinti nuotolinio ugdymo, bendravimo  socialiniuose tinkluose patirtį ir aptarti su mokiniais bei tėvais </w:t>
            </w:r>
            <w:r w:rsidRPr="00D0755B">
              <w:rPr>
                <w:rFonts w:asciiTheme="majorHAnsi" w:hAnsiTheme="majorHAnsi" w:cstheme="majorHAnsi"/>
                <w:color w:val="000000"/>
              </w:rPr>
              <w:t xml:space="preserve">teisinės atsakomybės  aspektus, taikomus už netinkamą elgesį viešojoje erdvėje. </w:t>
            </w:r>
          </w:p>
        </w:tc>
        <w:tc>
          <w:tcPr>
            <w:tcW w:w="1559" w:type="dxa"/>
          </w:tcPr>
          <w:p w:rsidR="00E72198" w:rsidRPr="00D0755B" w:rsidRDefault="00E72198" w:rsidP="00E72198">
            <w:pPr>
              <w:pStyle w:val="NormalWeb"/>
              <w:rPr>
                <w:rFonts w:asciiTheme="majorHAnsi" w:hAnsiTheme="majorHAnsi" w:cstheme="majorHAnsi"/>
              </w:rPr>
            </w:pPr>
            <w:r w:rsidRPr="00D0755B">
              <w:rPr>
                <w:rFonts w:asciiTheme="majorHAnsi" w:hAnsiTheme="majorHAnsi" w:cstheme="majorHAnsi"/>
              </w:rPr>
              <w:t>Rugsėjis-gruodis</w:t>
            </w:r>
          </w:p>
        </w:tc>
        <w:tc>
          <w:tcPr>
            <w:tcW w:w="2127"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Klasių vadovai, dalykų mokytojai</w:t>
            </w:r>
          </w:p>
        </w:tc>
        <w:tc>
          <w:tcPr>
            <w:tcW w:w="3043"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 xml:space="preserve">Aptarti teisiniai mokinių netinkamo elgesio viešose vietose aspektai mažina patyčias klasėse bei  mokykloje. </w:t>
            </w:r>
          </w:p>
        </w:tc>
      </w:tr>
      <w:tr w:rsidR="00E72198" w:rsidRPr="00D0755B" w:rsidTr="00C61D29">
        <w:tc>
          <w:tcPr>
            <w:tcW w:w="2830" w:type="dxa"/>
            <w:vMerge/>
          </w:tcPr>
          <w:p w:rsidR="00E72198" w:rsidRPr="00D0755B" w:rsidRDefault="00E72198" w:rsidP="00E72198">
            <w:pPr>
              <w:rPr>
                <w:rFonts w:asciiTheme="majorHAnsi" w:hAnsiTheme="majorHAnsi" w:cstheme="majorHAnsi"/>
                <w:sz w:val="24"/>
                <w:szCs w:val="24"/>
              </w:rPr>
            </w:pPr>
          </w:p>
        </w:tc>
        <w:tc>
          <w:tcPr>
            <w:tcW w:w="5812"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 xml:space="preserve">2.3.3.Organizuoti   5-6, 7-8 klasių paralelėms bendrus  renginius, siekiant ugdyti mokinių elgesio, bendravimo kultūrą bei  saviraišką: </w:t>
            </w:r>
          </w:p>
          <w:p w:rsidR="00E72198" w:rsidRPr="00D0755B" w:rsidRDefault="00E72198" w:rsidP="00F75E5A">
            <w:pPr>
              <w:pStyle w:val="ListParagraph"/>
              <w:numPr>
                <w:ilvl w:val="0"/>
                <w:numId w:val="10"/>
              </w:numPr>
              <w:rPr>
                <w:rFonts w:asciiTheme="majorHAnsi" w:hAnsiTheme="majorHAnsi" w:cstheme="majorHAnsi"/>
                <w:sz w:val="24"/>
                <w:szCs w:val="24"/>
              </w:rPr>
            </w:pPr>
            <w:r w:rsidRPr="00D0755B">
              <w:rPr>
                <w:rFonts w:asciiTheme="majorHAnsi" w:hAnsiTheme="majorHAnsi" w:cstheme="majorHAnsi"/>
                <w:sz w:val="24"/>
                <w:szCs w:val="24"/>
              </w:rPr>
              <w:t>Europos kalbų diena;</w:t>
            </w:r>
          </w:p>
          <w:p w:rsidR="00E72198" w:rsidRPr="00D0755B" w:rsidRDefault="00E72198" w:rsidP="00F75E5A">
            <w:pPr>
              <w:pStyle w:val="ListParagraph"/>
              <w:numPr>
                <w:ilvl w:val="0"/>
                <w:numId w:val="10"/>
              </w:numPr>
              <w:rPr>
                <w:rFonts w:asciiTheme="majorHAnsi" w:hAnsiTheme="majorHAnsi" w:cstheme="majorHAnsi"/>
                <w:sz w:val="24"/>
                <w:szCs w:val="24"/>
              </w:rPr>
            </w:pPr>
            <w:r w:rsidRPr="00D0755B">
              <w:rPr>
                <w:rFonts w:asciiTheme="majorHAnsi" w:hAnsiTheme="majorHAnsi" w:cstheme="majorHAnsi"/>
                <w:sz w:val="24"/>
                <w:szCs w:val="24"/>
              </w:rPr>
              <w:t>Pasaulinė etikos diena;</w:t>
            </w:r>
          </w:p>
          <w:p w:rsidR="00E72198" w:rsidRPr="00D0755B" w:rsidRDefault="00E72198" w:rsidP="00F75E5A">
            <w:pPr>
              <w:pStyle w:val="ListParagraph"/>
              <w:numPr>
                <w:ilvl w:val="0"/>
                <w:numId w:val="10"/>
              </w:numPr>
              <w:rPr>
                <w:rFonts w:asciiTheme="majorHAnsi" w:hAnsiTheme="majorHAnsi" w:cstheme="majorHAnsi"/>
                <w:sz w:val="24"/>
                <w:szCs w:val="24"/>
              </w:rPr>
            </w:pPr>
            <w:r w:rsidRPr="00D0755B">
              <w:rPr>
                <w:rFonts w:asciiTheme="majorHAnsi" w:hAnsiTheme="majorHAnsi" w:cstheme="majorHAnsi"/>
                <w:sz w:val="24"/>
                <w:szCs w:val="24"/>
              </w:rPr>
              <w:t>Tarptautinė nerūkymo diena;</w:t>
            </w:r>
          </w:p>
          <w:p w:rsidR="00E72198" w:rsidRDefault="00E72198" w:rsidP="00F75E5A">
            <w:pPr>
              <w:pStyle w:val="ListParagraph"/>
              <w:numPr>
                <w:ilvl w:val="0"/>
                <w:numId w:val="10"/>
              </w:numPr>
              <w:rPr>
                <w:rFonts w:asciiTheme="majorHAnsi" w:hAnsiTheme="majorHAnsi" w:cstheme="majorHAnsi"/>
                <w:sz w:val="24"/>
                <w:szCs w:val="24"/>
              </w:rPr>
            </w:pPr>
            <w:r w:rsidRPr="00D0755B">
              <w:rPr>
                <w:rFonts w:asciiTheme="majorHAnsi" w:hAnsiTheme="majorHAnsi" w:cstheme="majorHAnsi"/>
                <w:sz w:val="24"/>
                <w:szCs w:val="24"/>
              </w:rPr>
              <w:t>Tolerancijos diena</w:t>
            </w:r>
            <w:r w:rsidR="00766270">
              <w:rPr>
                <w:rFonts w:asciiTheme="majorHAnsi" w:hAnsiTheme="majorHAnsi" w:cstheme="majorHAnsi"/>
                <w:sz w:val="24"/>
                <w:szCs w:val="24"/>
              </w:rPr>
              <w:t>;</w:t>
            </w:r>
          </w:p>
          <w:p w:rsidR="00766270" w:rsidRDefault="00766270" w:rsidP="00F75E5A">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Laisvės gynėjų diena;</w:t>
            </w:r>
          </w:p>
          <w:p w:rsidR="00E72198" w:rsidRPr="00D0755B" w:rsidRDefault="00766270" w:rsidP="00766270">
            <w:pPr>
              <w:pStyle w:val="ListParagraph"/>
              <w:numPr>
                <w:ilvl w:val="0"/>
                <w:numId w:val="10"/>
              </w:numPr>
              <w:rPr>
                <w:rFonts w:asciiTheme="majorHAnsi" w:hAnsiTheme="majorHAnsi" w:cstheme="majorHAnsi"/>
                <w:sz w:val="24"/>
                <w:szCs w:val="24"/>
              </w:rPr>
            </w:pPr>
            <w:r>
              <w:rPr>
                <w:rFonts w:asciiTheme="majorHAnsi" w:hAnsiTheme="majorHAnsi" w:cstheme="majorHAnsi"/>
                <w:sz w:val="24"/>
                <w:szCs w:val="24"/>
              </w:rPr>
              <w:t xml:space="preserve">Lietuvos valstybės atkūrimo diena </w:t>
            </w:r>
          </w:p>
        </w:tc>
        <w:tc>
          <w:tcPr>
            <w:tcW w:w="1559" w:type="dxa"/>
          </w:tcPr>
          <w:p w:rsidR="00E72198" w:rsidRPr="00D0755B" w:rsidRDefault="00E72198" w:rsidP="00E72198">
            <w:pPr>
              <w:rPr>
                <w:rFonts w:asciiTheme="majorHAnsi" w:hAnsiTheme="majorHAnsi" w:cstheme="majorHAnsi"/>
                <w:sz w:val="24"/>
                <w:szCs w:val="24"/>
              </w:rPr>
            </w:pPr>
          </w:p>
          <w:p w:rsidR="00E72198" w:rsidRPr="00D0755B" w:rsidRDefault="00E72198" w:rsidP="00E72198">
            <w:pPr>
              <w:rPr>
                <w:rFonts w:asciiTheme="majorHAnsi" w:hAnsiTheme="majorHAnsi" w:cstheme="majorHAnsi"/>
                <w:sz w:val="24"/>
                <w:szCs w:val="24"/>
              </w:rPr>
            </w:pPr>
          </w:p>
          <w:p w:rsidR="00E72198" w:rsidRPr="00D0755B" w:rsidRDefault="00E72198" w:rsidP="00E72198">
            <w:pPr>
              <w:rPr>
                <w:rFonts w:asciiTheme="majorHAnsi" w:hAnsiTheme="majorHAnsi" w:cstheme="majorHAnsi"/>
                <w:sz w:val="24"/>
                <w:szCs w:val="24"/>
              </w:rPr>
            </w:pPr>
          </w:p>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Rugsėjis</w:t>
            </w:r>
          </w:p>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Spalis</w:t>
            </w:r>
          </w:p>
          <w:p w:rsidR="00E72198" w:rsidRPr="00D0755B" w:rsidRDefault="00E72198" w:rsidP="00766270">
            <w:pPr>
              <w:rPr>
                <w:rFonts w:asciiTheme="majorHAnsi" w:hAnsiTheme="majorHAnsi" w:cstheme="majorHAnsi"/>
                <w:sz w:val="24"/>
                <w:szCs w:val="24"/>
              </w:rPr>
            </w:pPr>
            <w:r w:rsidRPr="00D0755B">
              <w:rPr>
                <w:rFonts w:asciiTheme="majorHAnsi" w:hAnsiTheme="majorHAnsi" w:cstheme="majorHAnsi"/>
                <w:sz w:val="24"/>
                <w:szCs w:val="24"/>
              </w:rPr>
              <w:t>Lapkritis</w:t>
            </w:r>
            <w:r w:rsidR="00766270">
              <w:rPr>
                <w:rFonts w:asciiTheme="majorHAnsi" w:hAnsiTheme="majorHAnsi" w:cstheme="majorHAnsi"/>
                <w:sz w:val="24"/>
                <w:szCs w:val="24"/>
              </w:rPr>
              <w:t>, Sausis, Vasaris</w:t>
            </w:r>
          </w:p>
        </w:tc>
        <w:tc>
          <w:tcPr>
            <w:tcW w:w="2127" w:type="dxa"/>
          </w:tcPr>
          <w:p w:rsidR="00E72198" w:rsidRPr="00D0755B" w:rsidRDefault="00E72198" w:rsidP="00E72198">
            <w:pPr>
              <w:rPr>
                <w:rFonts w:asciiTheme="majorHAnsi" w:eastAsia="Times New Roman" w:hAnsiTheme="majorHAnsi" w:cstheme="majorHAnsi"/>
                <w:color w:val="000000"/>
                <w:sz w:val="24"/>
                <w:szCs w:val="24"/>
                <w:lang w:eastAsia="lt-LT"/>
              </w:rPr>
            </w:pPr>
          </w:p>
          <w:p w:rsidR="00E72198" w:rsidRPr="00D0755B" w:rsidRDefault="00E72198" w:rsidP="00E72198">
            <w:pPr>
              <w:rPr>
                <w:rFonts w:asciiTheme="majorHAnsi" w:eastAsia="Times New Roman" w:hAnsiTheme="majorHAnsi" w:cstheme="majorHAnsi"/>
                <w:color w:val="000000"/>
                <w:sz w:val="24"/>
                <w:szCs w:val="24"/>
                <w:lang w:eastAsia="lt-LT"/>
              </w:rPr>
            </w:pPr>
          </w:p>
          <w:p w:rsidR="00E72198" w:rsidRPr="00D0755B" w:rsidRDefault="00E72198" w:rsidP="00E72198">
            <w:pPr>
              <w:rPr>
                <w:rFonts w:asciiTheme="majorHAnsi" w:eastAsia="Times New Roman" w:hAnsiTheme="majorHAnsi" w:cstheme="majorHAnsi"/>
                <w:color w:val="000000"/>
                <w:sz w:val="24"/>
                <w:szCs w:val="24"/>
                <w:lang w:eastAsia="lt-LT"/>
              </w:rPr>
            </w:pPr>
          </w:p>
          <w:p w:rsidR="00E72198" w:rsidRPr="00D0755B" w:rsidRDefault="00E72198" w:rsidP="00E72198">
            <w:pPr>
              <w:rPr>
                <w:rFonts w:asciiTheme="majorHAnsi" w:eastAsia="Times New Roman" w:hAnsiTheme="majorHAnsi" w:cstheme="majorHAnsi"/>
                <w:color w:val="000000"/>
                <w:sz w:val="24"/>
                <w:szCs w:val="24"/>
                <w:lang w:eastAsia="lt-LT"/>
              </w:rPr>
            </w:pPr>
            <w:r w:rsidRPr="00D0755B">
              <w:rPr>
                <w:rFonts w:asciiTheme="majorHAnsi" w:eastAsia="Times New Roman" w:hAnsiTheme="majorHAnsi" w:cstheme="majorHAnsi"/>
                <w:color w:val="000000"/>
                <w:sz w:val="24"/>
                <w:szCs w:val="24"/>
                <w:lang w:eastAsia="lt-LT"/>
              </w:rPr>
              <w:t>MG pirmininkai</w:t>
            </w:r>
          </w:p>
        </w:tc>
        <w:tc>
          <w:tcPr>
            <w:tcW w:w="3043" w:type="dxa"/>
          </w:tcPr>
          <w:p w:rsidR="00E72198" w:rsidRPr="00D0755B" w:rsidRDefault="00E72198" w:rsidP="00E72198">
            <w:pPr>
              <w:pStyle w:val="Default"/>
              <w:rPr>
                <w:rFonts w:asciiTheme="majorHAnsi" w:hAnsiTheme="majorHAnsi" w:cstheme="majorHAnsi"/>
              </w:rPr>
            </w:pPr>
          </w:p>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Organizuoti 3-5 gimtosios kalbos, lietuvių kalbos, etikos dalykų mokytojų bendri renginiai, stiprinamas bendruomeniškumas, dalykų integracija, formuojami kultūringo elgesio įgūdžiai, ugdoma mokinių saviraiška ir kūrybiškumas.</w:t>
            </w:r>
          </w:p>
        </w:tc>
      </w:tr>
      <w:tr w:rsidR="00E72198" w:rsidRPr="00D0755B" w:rsidTr="00C61D29">
        <w:tc>
          <w:tcPr>
            <w:tcW w:w="15371" w:type="dxa"/>
            <w:gridSpan w:val="5"/>
          </w:tcPr>
          <w:p w:rsidR="00E72198" w:rsidRPr="00D0755B" w:rsidRDefault="00E72198" w:rsidP="00E72198">
            <w:pPr>
              <w:spacing w:line="256" w:lineRule="auto"/>
              <w:rPr>
                <w:rFonts w:asciiTheme="majorHAnsi" w:hAnsiTheme="majorHAnsi" w:cstheme="majorHAnsi"/>
                <w:sz w:val="24"/>
                <w:szCs w:val="24"/>
              </w:rPr>
            </w:pPr>
            <w:r w:rsidRPr="00D0755B">
              <w:rPr>
                <w:rFonts w:asciiTheme="majorHAnsi" w:hAnsiTheme="majorHAnsi" w:cstheme="majorHAnsi"/>
                <w:b/>
                <w:i/>
                <w:sz w:val="24"/>
                <w:szCs w:val="24"/>
                <w:shd w:val="clear" w:color="auto" w:fill="FFFFFF"/>
              </w:rPr>
              <w:t>3 uždavinys.</w:t>
            </w:r>
            <w:r w:rsidRPr="00D0755B">
              <w:rPr>
                <w:rFonts w:asciiTheme="majorHAnsi" w:hAnsiTheme="majorHAnsi" w:cstheme="majorHAnsi"/>
                <w:sz w:val="24"/>
                <w:szCs w:val="24"/>
              </w:rPr>
              <w:t xml:space="preserve"> Stiprinti nuolatinį bendruomenės sutelktumą, asmeninį tobulėjimą, tėvų, mokinių, mokytojų bendradarbiavimą, pedagoginę, socialinę, psichologinę ir karjeros planavimo pagalbą.</w:t>
            </w:r>
          </w:p>
          <w:p w:rsidR="00E72198" w:rsidRPr="00D0755B" w:rsidRDefault="00E72198" w:rsidP="00E72198">
            <w:pPr>
              <w:rPr>
                <w:rFonts w:asciiTheme="majorHAnsi" w:hAnsiTheme="majorHAnsi" w:cstheme="majorHAnsi"/>
                <w:sz w:val="24"/>
                <w:szCs w:val="24"/>
                <w:shd w:val="clear" w:color="auto" w:fill="FFFFFF"/>
              </w:rPr>
            </w:pPr>
          </w:p>
        </w:tc>
      </w:tr>
      <w:tr w:rsidR="00E72198" w:rsidRPr="00D0755B" w:rsidTr="00C61D29">
        <w:tc>
          <w:tcPr>
            <w:tcW w:w="2830" w:type="dxa"/>
            <w:vMerge w:val="restart"/>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3.1.</w:t>
            </w:r>
            <w:r w:rsidR="00C85868">
              <w:rPr>
                <w:rFonts w:asciiTheme="majorHAnsi" w:hAnsiTheme="majorHAnsi" w:cstheme="majorHAnsi"/>
                <w:sz w:val="24"/>
                <w:szCs w:val="24"/>
              </w:rPr>
              <w:t>Klasių</w:t>
            </w:r>
            <w:r w:rsidRPr="00D0755B">
              <w:rPr>
                <w:rFonts w:asciiTheme="majorHAnsi" w:hAnsiTheme="majorHAnsi" w:cstheme="majorHAnsi"/>
                <w:sz w:val="24"/>
                <w:szCs w:val="24"/>
              </w:rPr>
              <w:t xml:space="preserve"> vadovų, mokytojų dalykininkų, pagalbos specialistų, tėvų bendravimo ir bendradarbiavimo stiprinimas siekiant pažangos.</w:t>
            </w:r>
          </w:p>
          <w:p w:rsidR="00E72198" w:rsidRPr="00D0755B" w:rsidRDefault="00E72198" w:rsidP="00E72198">
            <w:pPr>
              <w:rPr>
                <w:rFonts w:asciiTheme="majorHAnsi" w:hAnsiTheme="majorHAnsi" w:cstheme="majorHAnsi"/>
                <w:sz w:val="24"/>
                <w:szCs w:val="24"/>
              </w:rPr>
            </w:pPr>
          </w:p>
        </w:tc>
        <w:tc>
          <w:tcPr>
            <w:tcW w:w="5812"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3.1. 1.  5 klasių vadovams susipažinti su klasės mokinių bylomis, mokymosi pasiekimais,  su pradiniu klasių mokytojais aptarti mokinių kolektyvų ypatumus, socialinę ir psichologinę raidą, tarpusavio santykius, bendravimo ir bendradarbiavimo formas .</w:t>
            </w:r>
          </w:p>
          <w:p w:rsidR="00E72198" w:rsidRPr="00D0755B" w:rsidRDefault="00E72198" w:rsidP="00E72198">
            <w:pPr>
              <w:rPr>
                <w:rFonts w:asciiTheme="majorHAnsi" w:hAnsiTheme="majorHAnsi" w:cstheme="majorHAnsi"/>
                <w:sz w:val="24"/>
                <w:szCs w:val="24"/>
              </w:rPr>
            </w:pPr>
          </w:p>
        </w:tc>
        <w:tc>
          <w:tcPr>
            <w:tcW w:w="1559" w:type="dxa"/>
          </w:tcPr>
          <w:p w:rsidR="00E72198" w:rsidRPr="00D0755B" w:rsidRDefault="00E72198" w:rsidP="00E72198">
            <w:pPr>
              <w:rPr>
                <w:rFonts w:asciiTheme="majorHAnsi" w:eastAsia="Times New Roman" w:hAnsiTheme="majorHAnsi" w:cstheme="majorHAnsi"/>
                <w:color w:val="000000"/>
                <w:sz w:val="24"/>
                <w:szCs w:val="24"/>
                <w:lang w:eastAsia="lt-LT"/>
              </w:rPr>
            </w:pPr>
            <w:r w:rsidRPr="00D0755B">
              <w:rPr>
                <w:rFonts w:asciiTheme="majorHAnsi" w:eastAsia="Times New Roman" w:hAnsiTheme="majorHAnsi" w:cstheme="majorHAnsi"/>
                <w:color w:val="000000"/>
                <w:sz w:val="24"/>
                <w:szCs w:val="24"/>
                <w:lang w:eastAsia="lt-LT"/>
              </w:rPr>
              <w:t xml:space="preserve">Rugpjūtis </w:t>
            </w:r>
          </w:p>
        </w:tc>
        <w:tc>
          <w:tcPr>
            <w:tcW w:w="2127" w:type="dxa"/>
          </w:tcPr>
          <w:p w:rsidR="00E72198" w:rsidRPr="00D0755B" w:rsidRDefault="00E72198" w:rsidP="00E72198">
            <w:pPr>
              <w:rPr>
                <w:rFonts w:asciiTheme="majorHAnsi" w:eastAsia="Times New Roman" w:hAnsiTheme="majorHAnsi" w:cstheme="majorHAnsi"/>
                <w:color w:val="000000"/>
                <w:sz w:val="24"/>
                <w:szCs w:val="24"/>
                <w:lang w:eastAsia="lt-LT"/>
              </w:rPr>
            </w:pPr>
            <w:r w:rsidRPr="00D0755B">
              <w:rPr>
                <w:rFonts w:asciiTheme="majorHAnsi" w:hAnsiTheme="majorHAnsi" w:cstheme="majorHAnsi"/>
                <w:sz w:val="24"/>
                <w:szCs w:val="24"/>
              </w:rPr>
              <w:t>5 klasės vadovai, pradinių klasių mokytojai</w:t>
            </w:r>
            <w:r w:rsidRPr="00D0755B">
              <w:rPr>
                <w:rFonts w:asciiTheme="majorHAnsi" w:eastAsia="Times New Roman" w:hAnsiTheme="majorHAnsi" w:cstheme="majorHAnsi"/>
                <w:color w:val="000000"/>
                <w:sz w:val="24"/>
                <w:szCs w:val="24"/>
                <w:lang w:eastAsia="lt-LT"/>
              </w:rPr>
              <w:t xml:space="preserve"> </w:t>
            </w:r>
          </w:p>
        </w:tc>
        <w:tc>
          <w:tcPr>
            <w:tcW w:w="3043" w:type="dxa"/>
          </w:tcPr>
          <w:p w:rsidR="00E72198" w:rsidRPr="00F206DE"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Pagalbos specialistų rekomendacijos padeda mokytojams geriau organizuoti procesą, mokytojai įgyja psichologinių žinių, kurios padeda i</w:t>
            </w:r>
            <w:r w:rsidR="00F206DE">
              <w:rPr>
                <w:rFonts w:asciiTheme="majorHAnsi" w:hAnsiTheme="majorHAnsi" w:cstheme="majorHAnsi"/>
                <w:sz w:val="24"/>
                <w:szCs w:val="24"/>
              </w:rPr>
              <w:t xml:space="preserve">šspręsti iškilusias problemas. </w:t>
            </w:r>
          </w:p>
        </w:tc>
      </w:tr>
      <w:tr w:rsidR="00E72198" w:rsidRPr="00D0755B" w:rsidTr="00C61D29">
        <w:tc>
          <w:tcPr>
            <w:tcW w:w="2830" w:type="dxa"/>
            <w:vMerge/>
          </w:tcPr>
          <w:p w:rsidR="00E72198" w:rsidRPr="00D0755B" w:rsidRDefault="00E72198" w:rsidP="00E72198">
            <w:pPr>
              <w:rPr>
                <w:rFonts w:asciiTheme="majorHAnsi" w:hAnsiTheme="majorHAnsi" w:cstheme="majorHAnsi"/>
                <w:sz w:val="24"/>
                <w:szCs w:val="24"/>
              </w:rPr>
            </w:pPr>
          </w:p>
        </w:tc>
        <w:tc>
          <w:tcPr>
            <w:tcW w:w="5812" w:type="dxa"/>
          </w:tcPr>
          <w:p w:rsidR="00E72198" w:rsidRPr="00D0755B" w:rsidRDefault="00E72198" w:rsidP="00E72198">
            <w:pPr>
              <w:numPr>
                <w:ilvl w:val="0"/>
                <w:numId w:val="1"/>
              </w:numPr>
              <w:spacing w:before="100" w:beforeAutospacing="1" w:after="100" w:afterAutospacing="1"/>
              <w:ind w:left="0"/>
              <w:rPr>
                <w:rFonts w:asciiTheme="majorHAnsi" w:eastAsia="Times New Roman" w:hAnsiTheme="majorHAnsi" w:cstheme="majorHAnsi"/>
                <w:sz w:val="24"/>
                <w:szCs w:val="24"/>
                <w:lang w:eastAsia="lt-LT"/>
              </w:rPr>
            </w:pPr>
            <w:r w:rsidRPr="00D0755B">
              <w:rPr>
                <w:rFonts w:asciiTheme="majorHAnsi" w:eastAsia="Times New Roman" w:hAnsiTheme="majorHAnsi" w:cstheme="majorHAnsi"/>
                <w:sz w:val="24"/>
                <w:szCs w:val="24"/>
                <w:lang w:eastAsia="lt-LT"/>
              </w:rPr>
              <w:t xml:space="preserve">3.1.2.Užtikrinti  vieningų reikalavimų, susitarimų, laikymąsi ir   </w:t>
            </w:r>
            <w:r w:rsidRPr="00D0755B">
              <w:rPr>
                <w:rFonts w:asciiTheme="majorHAnsi" w:hAnsiTheme="majorHAnsi" w:cstheme="majorHAnsi"/>
                <w:sz w:val="24"/>
                <w:szCs w:val="24"/>
              </w:rPr>
              <w:t>pagalbos ir rekomendacijų teikimą mokytojams,  mokiniams, tėvams   1,5 klasės mokinių adaptacijos periodo metu.</w:t>
            </w:r>
          </w:p>
        </w:tc>
        <w:tc>
          <w:tcPr>
            <w:tcW w:w="1559" w:type="dxa"/>
          </w:tcPr>
          <w:p w:rsidR="00E72198" w:rsidRPr="00D0755B" w:rsidRDefault="00E72198" w:rsidP="00E72198">
            <w:pPr>
              <w:rPr>
                <w:rFonts w:asciiTheme="majorHAnsi" w:eastAsia="Times New Roman" w:hAnsiTheme="majorHAnsi" w:cstheme="majorHAnsi"/>
                <w:color w:val="000000"/>
                <w:sz w:val="24"/>
                <w:szCs w:val="24"/>
                <w:lang w:eastAsia="lt-LT"/>
              </w:rPr>
            </w:pPr>
            <w:r w:rsidRPr="00D0755B">
              <w:rPr>
                <w:rFonts w:asciiTheme="majorHAnsi" w:eastAsia="Times New Roman" w:hAnsiTheme="majorHAnsi" w:cstheme="majorHAnsi"/>
                <w:color w:val="000000"/>
                <w:sz w:val="24"/>
                <w:szCs w:val="24"/>
                <w:lang w:eastAsia="lt-LT"/>
              </w:rPr>
              <w:t>Rugsėjis-spalis</w:t>
            </w:r>
          </w:p>
        </w:tc>
        <w:tc>
          <w:tcPr>
            <w:tcW w:w="2127" w:type="dxa"/>
          </w:tcPr>
          <w:p w:rsidR="00E72198" w:rsidRPr="00D0755B" w:rsidRDefault="00E72198" w:rsidP="00E72198">
            <w:pPr>
              <w:rPr>
                <w:rFonts w:asciiTheme="majorHAnsi" w:eastAsia="Times New Roman" w:hAnsiTheme="majorHAnsi" w:cstheme="majorHAnsi"/>
                <w:color w:val="000000"/>
                <w:sz w:val="24"/>
                <w:szCs w:val="24"/>
                <w:lang w:eastAsia="lt-LT"/>
              </w:rPr>
            </w:pPr>
            <w:r w:rsidRPr="00D0755B">
              <w:rPr>
                <w:rFonts w:asciiTheme="majorHAnsi" w:eastAsia="Times New Roman" w:hAnsiTheme="majorHAnsi" w:cstheme="majorHAnsi"/>
                <w:color w:val="000000"/>
                <w:sz w:val="24"/>
                <w:szCs w:val="24"/>
                <w:lang w:eastAsia="lt-LT"/>
              </w:rPr>
              <w:t>Administracija</w:t>
            </w:r>
          </w:p>
        </w:tc>
        <w:tc>
          <w:tcPr>
            <w:tcW w:w="3043"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 xml:space="preserve">Mokykloje aiškiai susitarta dėl taisyklių per pamokas, renginius, pertraukas. Taisyklės visiems matomos ir žinomos. 80 % mokinių  laikosi nustatytos tvarkos, 100 % mokytojų  laikosi susitarimų dėl mokinių elgesio ir pasiekimų  gerinimo. </w:t>
            </w:r>
          </w:p>
        </w:tc>
      </w:tr>
      <w:tr w:rsidR="00E72198" w:rsidRPr="00D0755B" w:rsidTr="00C61D29">
        <w:tc>
          <w:tcPr>
            <w:tcW w:w="2830" w:type="dxa"/>
            <w:vMerge/>
          </w:tcPr>
          <w:p w:rsidR="00E72198" w:rsidRPr="00D0755B" w:rsidRDefault="00E72198" w:rsidP="00E72198">
            <w:pPr>
              <w:rPr>
                <w:rFonts w:asciiTheme="majorHAnsi" w:hAnsiTheme="majorHAnsi" w:cstheme="majorHAnsi"/>
                <w:sz w:val="24"/>
                <w:szCs w:val="24"/>
              </w:rPr>
            </w:pPr>
          </w:p>
        </w:tc>
        <w:tc>
          <w:tcPr>
            <w:tcW w:w="5812" w:type="dxa"/>
          </w:tcPr>
          <w:p w:rsidR="00E72198" w:rsidRPr="00D0755B" w:rsidRDefault="00E72198" w:rsidP="00E72198">
            <w:pPr>
              <w:jc w:val="both"/>
              <w:rPr>
                <w:rFonts w:asciiTheme="majorHAnsi" w:hAnsiTheme="majorHAnsi" w:cstheme="majorHAnsi"/>
                <w:sz w:val="24"/>
                <w:szCs w:val="24"/>
              </w:rPr>
            </w:pPr>
            <w:r w:rsidRPr="00D0755B">
              <w:rPr>
                <w:rFonts w:asciiTheme="majorHAnsi" w:hAnsiTheme="majorHAnsi" w:cstheme="majorHAnsi"/>
                <w:sz w:val="24"/>
                <w:szCs w:val="24"/>
              </w:rPr>
              <w:t>3.1.3.</w:t>
            </w:r>
            <w:r w:rsidRPr="00D0755B">
              <w:rPr>
                <w:rFonts w:asciiTheme="majorHAnsi" w:hAnsiTheme="majorHAnsi" w:cstheme="majorHAnsi"/>
                <w:bCs/>
                <w:sz w:val="24"/>
                <w:szCs w:val="24"/>
              </w:rPr>
              <w:t xml:space="preserve"> Atlikti </w:t>
            </w:r>
            <w:r w:rsidRPr="00D0755B">
              <w:rPr>
                <w:rFonts w:asciiTheme="majorHAnsi" w:hAnsiTheme="majorHAnsi" w:cstheme="majorHAnsi"/>
                <w:sz w:val="24"/>
                <w:szCs w:val="24"/>
              </w:rPr>
              <w:t xml:space="preserve">mokinių vyraujančių mokymosi stilių tyrimą 1,5 klasėse </w:t>
            </w:r>
            <w:r w:rsidRPr="00D0755B">
              <w:rPr>
                <w:rFonts w:asciiTheme="majorHAnsi" w:eastAsia="Times New Roman" w:hAnsiTheme="majorHAnsi" w:cstheme="majorHAnsi"/>
                <w:sz w:val="24"/>
                <w:szCs w:val="24"/>
                <w:lang w:eastAsia="lt-LT"/>
              </w:rPr>
              <w:t xml:space="preserve">ir pristatyti </w:t>
            </w:r>
            <w:r w:rsidRPr="00D0755B">
              <w:rPr>
                <w:rFonts w:asciiTheme="majorHAnsi" w:hAnsiTheme="majorHAnsi" w:cstheme="majorHAnsi"/>
                <w:sz w:val="24"/>
                <w:szCs w:val="24"/>
              </w:rPr>
              <w:t xml:space="preserve"> mokymosi stilių ypatumus,  parengtas rekomendacijas  ugdymui  dalykų mokytojams.</w:t>
            </w:r>
          </w:p>
        </w:tc>
        <w:tc>
          <w:tcPr>
            <w:tcW w:w="1559" w:type="dxa"/>
          </w:tcPr>
          <w:p w:rsidR="00E72198" w:rsidRPr="00D0755B" w:rsidRDefault="00E72198" w:rsidP="00E72198">
            <w:pPr>
              <w:rPr>
                <w:rFonts w:asciiTheme="majorHAnsi" w:eastAsia="Times New Roman" w:hAnsiTheme="majorHAnsi" w:cstheme="majorHAnsi"/>
                <w:color w:val="000000"/>
                <w:sz w:val="24"/>
                <w:szCs w:val="24"/>
                <w:lang w:eastAsia="lt-LT"/>
              </w:rPr>
            </w:pPr>
          </w:p>
          <w:p w:rsidR="00E72198" w:rsidRPr="00D0755B" w:rsidRDefault="00E72198" w:rsidP="00E72198">
            <w:pPr>
              <w:jc w:val="center"/>
              <w:rPr>
                <w:rFonts w:asciiTheme="majorHAnsi" w:eastAsia="Times New Roman" w:hAnsiTheme="majorHAnsi" w:cstheme="majorHAnsi"/>
                <w:sz w:val="24"/>
                <w:szCs w:val="24"/>
                <w:lang w:eastAsia="lt-LT"/>
              </w:rPr>
            </w:pPr>
            <w:r w:rsidRPr="00D0755B">
              <w:rPr>
                <w:rFonts w:asciiTheme="majorHAnsi" w:eastAsia="Times New Roman" w:hAnsiTheme="majorHAnsi" w:cstheme="majorHAnsi"/>
                <w:sz w:val="24"/>
                <w:szCs w:val="24"/>
                <w:lang w:eastAsia="lt-LT"/>
              </w:rPr>
              <w:t>Spalis</w:t>
            </w:r>
          </w:p>
        </w:tc>
        <w:tc>
          <w:tcPr>
            <w:tcW w:w="2127" w:type="dxa"/>
          </w:tcPr>
          <w:p w:rsidR="00E72198" w:rsidRPr="00D0755B" w:rsidRDefault="00E72198" w:rsidP="00E72198">
            <w:pPr>
              <w:rPr>
                <w:rFonts w:asciiTheme="majorHAnsi" w:eastAsia="Times New Roman" w:hAnsiTheme="majorHAnsi" w:cstheme="majorHAnsi"/>
                <w:color w:val="000000"/>
                <w:sz w:val="24"/>
                <w:szCs w:val="24"/>
                <w:lang w:eastAsia="lt-LT"/>
              </w:rPr>
            </w:pPr>
          </w:p>
          <w:p w:rsidR="00E72198" w:rsidRPr="00D0755B" w:rsidRDefault="00E72198" w:rsidP="00E72198">
            <w:pPr>
              <w:jc w:val="center"/>
              <w:rPr>
                <w:rFonts w:asciiTheme="majorHAnsi" w:eastAsia="Times New Roman" w:hAnsiTheme="majorHAnsi" w:cstheme="majorHAnsi"/>
                <w:sz w:val="24"/>
                <w:szCs w:val="24"/>
                <w:lang w:eastAsia="lt-LT"/>
              </w:rPr>
            </w:pPr>
            <w:r w:rsidRPr="00D0755B">
              <w:rPr>
                <w:rFonts w:asciiTheme="majorHAnsi" w:eastAsia="Times New Roman" w:hAnsiTheme="majorHAnsi" w:cstheme="majorHAnsi"/>
                <w:sz w:val="24"/>
                <w:szCs w:val="24"/>
                <w:lang w:eastAsia="lt-LT"/>
              </w:rPr>
              <w:t>Psichologė</w:t>
            </w:r>
          </w:p>
        </w:tc>
        <w:tc>
          <w:tcPr>
            <w:tcW w:w="3043" w:type="dxa"/>
          </w:tcPr>
          <w:p w:rsidR="00E72198" w:rsidRPr="00D0755B" w:rsidRDefault="00E72198" w:rsidP="00E72198">
            <w:pPr>
              <w:rPr>
                <w:rFonts w:asciiTheme="majorHAnsi" w:hAnsiTheme="majorHAnsi" w:cstheme="majorHAnsi"/>
                <w:sz w:val="24"/>
                <w:szCs w:val="24"/>
                <w:shd w:val="clear" w:color="auto" w:fill="FFFFFF"/>
              </w:rPr>
            </w:pPr>
            <w:r w:rsidRPr="00D0755B">
              <w:rPr>
                <w:rFonts w:asciiTheme="majorHAnsi" w:hAnsiTheme="majorHAnsi" w:cstheme="majorHAnsi"/>
                <w:sz w:val="24"/>
                <w:szCs w:val="24"/>
              </w:rPr>
              <w:t>Specialistų rekomendacijos padeda mokytojams geriau organizuoti ugdymo procesą, mokytojai įgyja psichologinių žinių, kurios padeda spręsti iškilusias problemas.</w:t>
            </w:r>
          </w:p>
        </w:tc>
      </w:tr>
      <w:tr w:rsidR="00E72198" w:rsidRPr="00D0755B" w:rsidTr="00C61D29">
        <w:trPr>
          <w:trHeight w:val="274"/>
        </w:trPr>
        <w:tc>
          <w:tcPr>
            <w:tcW w:w="2830" w:type="dxa"/>
            <w:vMerge/>
          </w:tcPr>
          <w:p w:rsidR="00E72198" w:rsidRPr="00D0755B" w:rsidRDefault="00E72198" w:rsidP="00E72198">
            <w:pPr>
              <w:rPr>
                <w:rFonts w:asciiTheme="majorHAnsi" w:hAnsiTheme="majorHAnsi" w:cstheme="majorHAnsi"/>
                <w:sz w:val="24"/>
                <w:szCs w:val="24"/>
              </w:rPr>
            </w:pPr>
          </w:p>
        </w:tc>
        <w:tc>
          <w:tcPr>
            <w:tcW w:w="5812"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3.1.4. Organizuoti klasėje dirbančių mokytojų konsiliumus bendram klasių mikroklimatui ir iškilusioms problemoms aptarti, stipr</w:t>
            </w:r>
            <w:r w:rsidR="00ED67C3" w:rsidRPr="00D0755B">
              <w:rPr>
                <w:rFonts w:asciiTheme="majorHAnsi" w:hAnsiTheme="majorHAnsi" w:cstheme="majorHAnsi"/>
                <w:sz w:val="24"/>
                <w:szCs w:val="24"/>
              </w:rPr>
              <w:t>inant komandinio darbo įgūdžius, atsakomybę už rezultatus.</w:t>
            </w:r>
            <w:r w:rsidRPr="00D0755B">
              <w:rPr>
                <w:rFonts w:asciiTheme="majorHAnsi" w:hAnsiTheme="majorHAnsi" w:cstheme="majorHAnsi"/>
                <w:sz w:val="24"/>
                <w:szCs w:val="24"/>
              </w:rPr>
              <w:t xml:space="preserve"> </w:t>
            </w:r>
          </w:p>
          <w:p w:rsidR="00E72198" w:rsidRPr="00D0755B" w:rsidRDefault="00E72198" w:rsidP="00E72198">
            <w:pPr>
              <w:rPr>
                <w:rFonts w:asciiTheme="majorHAnsi" w:hAnsiTheme="majorHAnsi" w:cstheme="majorHAnsi"/>
                <w:sz w:val="24"/>
                <w:szCs w:val="24"/>
              </w:rPr>
            </w:pPr>
          </w:p>
        </w:tc>
        <w:tc>
          <w:tcPr>
            <w:tcW w:w="1559" w:type="dxa"/>
          </w:tcPr>
          <w:p w:rsidR="00E72198" w:rsidRPr="00D0755B" w:rsidRDefault="00E72198" w:rsidP="00E72198">
            <w:pPr>
              <w:rPr>
                <w:rFonts w:asciiTheme="majorHAnsi" w:eastAsia="Times New Roman" w:hAnsiTheme="majorHAnsi" w:cstheme="majorHAnsi"/>
                <w:color w:val="000000"/>
                <w:sz w:val="24"/>
                <w:szCs w:val="24"/>
                <w:lang w:eastAsia="lt-LT"/>
              </w:rPr>
            </w:pPr>
          </w:p>
          <w:p w:rsidR="00E72198" w:rsidRPr="00D0755B" w:rsidRDefault="00E72198" w:rsidP="00E72198">
            <w:pPr>
              <w:jc w:val="center"/>
              <w:rPr>
                <w:rFonts w:asciiTheme="majorHAnsi" w:eastAsia="Times New Roman" w:hAnsiTheme="majorHAnsi" w:cstheme="majorHAnsi"/>
                <w:sz w:val="24"/>
                <w:szCs w:val="24"/>
                <w:lang w:eastAsia="lt-LT"/>
              </w:rPr>
            </w:pPr>
            <w:r w:rsidRPr="00D0755B">
              <w:rPr>
                <w:rFonts w:asciiTheme="majorHAnsi" w:eastAsia="Times New Roman" w:hAnsiTheme="majorHAnsi" w:cstheme="majorHAnsi"/>
                <w:sz w:val="24"/>
                <w:szCs w:val="24"/>
                <w:lang w:eastAsia="lt-LT"/>
              </w:rPr>
              <w:t>Kartą per trimestrą</w:t>
            </w:r>
          </w:p>
        </w:tc>
        <w:tc>
          <w:tcPr>
            <w:tcW w:w="2127" w:type="dxa"/>
          </w:tcPr>
          <w:p w:rsidR="00E72198" w:rsidRPr="00D0755B" w:rsidRDefault="00E72198" w:rsidP="00E72198">
            <w:pPr>
              <w:rPr>
                <w:rFonts w:asciiTheme="majorHAnsi" w:eastAsia="Times New Roman" w:hAnsiTheme="majorHAnsi" w:cstheme="majorHAnsi"/>
                <w:color w:val="000000"/>
                <w:sz w:val="24"/>
                <w:szCs w:val="24"/>
                <w:lang w:eastAsia="lt-LT"/>
              </w:rPr>
            </w:pPr>
          </w:p>
          <w:p w:rsidR="00E72198" w:rsidRPr="00D0755B" w:rsidRDefault="00E72198" w:rsidP="00E72198">
            <w:pPr>
              <w:rPr>
                <w:rFonts w:asciiTheme="majorHAnsi" w:eastAsia="Times New Roman" w:hAnsiTheme="majorHAnsi" w:cstheme="majorHAnsi"/>
                <w:sz w:val="24"/>
                <w:szCs w:val="24"/>
                <w:lang w:eastAsia="lt-LT"/>
              </w:rPr>
            </w:pPr>
            <w:r w:rsidRPr="00D0755B">
              <w:rPr>
                <w:rFonts w:asciiTheme="majorHAnsi" w:eastAsia="Times New Roman" w:hAnsiTheme="majorHAnsi" w:cstheme="majorHAnsi"/>
                <w:sz w:val="24"/>
                <w:szCs w:val="24"/>
                <w:lang w:eastAsia="lt-LT"/>
              </w:rPr>
              <w:t>Klasių vadovai</w:t>
            </w:r>
          </w:p>
        </w:tc>
        <w:tc>
          <w:tcPr>
            <w:tcW w:w="3043" w:type="dxa"/>
          </w:tcPr>
          <w:p w:rsidR="00E72198" w:rsidRPr="00D0755B" w:rsidRDefault="00ED67C3" w:rsidP="00E72198">
            <w:pPr>
              <w:rPr>
                <w:rFonts w:asciiTheme="majorHAnsi" w:hAnsiTheme="majorHAnsi" w:cstheme="majorHAnsi"/>
                <w:sz w:val="24"/>
                <w:szCs w:val="24"/>
              </w:rPr>
            </w:pPr>
            <w:r w:rsidRPr="00D0755B">
              <w:rPr>
                <w:rFonts w:asciiTheme="majorHAnsi" w:hAnsiTheme="majorHAnsi" w:cstheme="majorHAnsi"/>
                <w:sz w:val="24"/>
                <w:szCs w:val="24"/>
              </w:rPr>
              <w:t xml:space="preserve">Laiku reaguojama į iškilusias netinkamo elgesio, blogo lankomumo ar mokymosi problemas, susitariama dėl taikomų priemonių veiksmingumo. </w:t>
            </w:r>
          </w:p>
        </w:tc>
      </w:tr>
      <w:tr w:rsidR="00E72198" w:rsidRPr="00D0755B" w:rsidTr="00C61D29">
        <w:trPr>
          <w:trHeight w:val="1003"/>
        </w:trPr>
        <w:tc>
          <w:tcPr>
            <w:tcW w:w="2830" w:type="dxa"/>
            <w:vMerge/>
          </w:tcPr>
          <w:p w:rsidR="00E72198" w:rsidRPr="00D0755B" w:rsidRDefault="00E72198" w:rsidP="00E72198">
            <w:pPr>
              <w:rPr>
                <w:rFonts w:asciiTheme="majorHAnsi" w:hAnsiTheme="majorHAnsi" w:cstheme="majorHAnsi"/>
                <w:sz w:val="24"/>
                <w:szCs w:val="24"/>
              </w:rPr>
            </w:pPr>
          </w:p>
        </w:tc>
        <w:tc>
          <w:tcPr>
            <w:tcW w:w="5812"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 xml:space="preserve">3.1.5. Organizuoti trišalius pokalbius </w:t>
            </w:r>
            <w:r w:rsidRPr="00D0755B">
              <w:rPr>
                <w:rFonts w:asciiTheme="majorHAnsi" w:hAnsiTheme="majorHAnsi" w:cstheme="majorHAnsi"/>
                <w:b/>
                <w:i/>
                <w:sz w:val="24"/>
                <w:szCs w:val="24"/>
              </w:rPr>
              <w:t>Mokinys – Tėvas – Klasės vadovas/ Mokytojas</w:t>
            </w:r>
            <w:r w:rsidRPr="00D0755B">
              <w:rPr>
                <w:rFonts w:asciiTheme="majorHAnsi" w:hAnsiTheme="majorHAnsi" w:cstheme="majorHAnsi"/>
                <w:sz w:val="24"/>
                <w:szCs w:val="24"/>
              </w:rPr>
              <w:t>, siekiant aptarti individualią mokinio pažangą.</w:t>
            </w:r>
          </w:p>
          <w:p w:rsidR="00E72198" w:rsidRPr="00D0755B" w:rsidRDefault="00E72198" w:rsidP="00E72198">
            <w:pPr>
              <w:autoSpaceDE w:val="0"/>
              <w:autoSpaceDN w:val="0"/>
              <w:adjustRightInd w:val="0"/>
              <w:rPr>
                <w:rFonts w:asciiTheme="majorHAnsi" w:eastAsia="Times New Roman" w:hAnsiTheme="majorHAnsi" w:cstheme="majorHAnsi"/>
                <w:b/>
                <w:bCs/>
                <w:color w:val="000000"/>
                <w:sz w:val="24"/>
                <w:szCs w:val="24"/>
                <w:lang w:eastAsia="lt-LT"/>
              </w:rPr>
            </w:pPr>
          </w:p>
          <w:p w:rsidR="00E72198" w:rsidRPr="00D0755B" w:rsidRDefault="00E72198" w:rsidP="00E72198">
            <w:pPr>
              <w:jc w:val="center"/>
              <w:rPr>
                <w:rFonts w:asciiTheme="majorHAnsi" w:hAnsiTheme="majorHAnsi" w:cstheme="majorHAnsi"/>
                <w:sz w:val="24"/>
                <w:szCs w:val="24"/>
              </w:rPr>
            </w:pPr>
          </w:p>
        </w:tc>
        <w:tc>
          <w:tcPr>
            <w:tcW w:w="1559" w:type="dxa"/>
          </w:tcPr>
          <w:p w:rsidR="00E72198" w:rsidRPr="00D0755B" w:rsidRDefault="00E72198" w:rsidP="00E72198">
            <w:pPr>
              <w:pStyle w:val="ListParagraph"/>
              <w:tabs>
                <w:tab w:val="left" w:pos="851"/>
              </w:tabs>
              <w:ind w:left="0"/>
              <w:rPr>
                <w:rFonts w:asciiTheme="majorHAnsi" w:eastAsia="Times New Roman" w:hAnsiTheme="majorHAnsi" w:cstheme="majorHAnsi"/>
                <w:color w:val="000000"/>
                <w:sz w:val="24"/>
                <w:szCs w:val="24"/>
                <w:lang w:eastAsia="lt-LT"/>
              </w:rPr>
            </w:pPr>
            <w:r w:rsidRPr="00D0755B">
              <w:rPr>
                <w:rFonts w:asciiTheme="majorHAnsi" w:eastAsia="Times New Roman" w:hAnsiTheme="majorHAnsi" w:cstheme="majorHAnsi"/>
                <w:color w:val="000000"/>
                <w:sz w:val="24"/>
                <w:szCs w:val="24"/>
                <w:lang w:eastAsia="lt-LT"/>
              </w:rPr>
              <w:t>Kartą per trimestrą</w:t>
            </w:r>
          </w:p>
        </w:tc>
        <w:tc>
          <w:tcPr>
            <w:tcW w:w="2127" w:type="dxa"/>
          </w:tcPr>
          <w:p w:rsidR="00E72198" w:rsidRPr="00D0755B" w:rsidRDefault="00E72198" w:rsidP="00E72198">
            <w:pPr>
              <w:autoSpaceDE w:val="0"/>
              <w:autoSpaceDN w:val="0"/>
              <w:adjustRightInd w:val="0"/>
              <w:rPr>
                <w:rFonts w:asciiTheme="majorHAnsi" w:hAnsiTheme="majorHAnsi" w:cstheme="majorHAnsi"/>
                <w:color w:val="000000"/>
                <w:sz w:val="24"/>
                <w:szCs w:val="24"/>
              </w:rPr>
            </w:pPr>
            <w:r w:rsidRPr="00D0755B">
              <w:rPr>
                <w:rFonts w:asciiTheme="majorHAnsi" w:eastAsia="Times New Roman" w:hAnsiTheme="majorHAnsi" w:cstheme="majorHAnsi"/>
                <w:sz w:val="24"/>
                <w:szCs w:val="24"/>
                <w:lang w:eastAsia="lt-LT"/>
              </w:rPr>
              <w:t>Klasių vadovai, VGK</w:t>
            </w:r>
          </w:p>
          <w:p w:rsidR="00E72198" w:rsidRPr="00D0755B" w:rsidRDefault="00E72198" w:rsidP="00E72198">
            <w:pPr>
              <w:autoSpaceDE w:val="0"/>
              <w:autoSpaceDN w:val="0"/>
              <w:adjustRightInd w:val="0"/>
              <w:rPr>
                <w:rFonts w:asciiTheme="majorHAnsi" w:eastAsia="Times New Roman" w:hAnsiTheme="majorHAnsi" w:cstheme="majorHAnsi"/>
                <w:color w:val="000000"/>
                <w:sz w:val="24"/>
                <w:szCs w:val="24"/>
                <w:lang w:eastAsia="lt-LT"/>
              </w:rPr>
            </w:pPr>
          </w:p>
        </w:tc>
        <w:tc>
          <w:tcPr>
            <w:tcW w:w="3043"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30</w:t>
            </w:r>
            <w:r w:rsidRPr="00D0755B">
              <w:rPr>
                <w:rFonts w:asciiTheme="majorHAnsi" w:hAnsiTheme="majorHAnsi" w:cstheme="majorHAnsi"/>
                <w:sz w:val="24"/>
                <w:szCs w:val="24"/>
                <w:lang w:val="en-US"/>
              </w:rPr>
              <w:t xml:space="preserve">% </w:t>
            </w:r>
            <w:proofErr w:type="spellStart"/>
            <w:r w:rsidRPr="00D0755B">
              <w:rPr>
                <w:rFonts w:asciiTheme="majorHAnsi" w:hAnsiTheme="majorHAnsi" w:cstheme="majorHAnsi"/>
                <w:sz w:val="24"/>
                <w:szCs w:val="24"/>
                <w:lang w:val="en-US"/>
              </w:rPr>
              <w:t>ger</w:t>
            </w:r>
            <w:proofErr w:type="spellEnd"/>
            <w:r w:rsidRPr="00D0755B">
              <w:rPr>
                <w:rFonts w:asciiTheme="majorHAnsi" w:hAnsiTheme="majorHAnsi" w:cstheme="majorHAnsi"/>
                <w:sz w:val="24"/>
                <w:szCs w:val="24"/>
              </w:rPr>
              <w:t>ėja mokinių mokymosi rezultatai. Teikiama pagalba mokiniui  pamokoje ir po pamokų,bendradarbiaujama su mokinių tėvais</w:t>
            </w:r>
            <w:r w:rsidR="00ED67C3" w:rsidRPr="00D0755B">
              <w:rPr>
                <w:rFonts w:asciiTheme="majorHAnsi" w:hAnsiTheme="majorHAnsi" w:cstheme="majorHAnsi"/>
                <w:sz w:val="24"/>
                <w:szCs w:val="24"/>
              </w:rPr>
              <w:t xml:space="preserve">. </w:t>
            </w:r>
          </w:p>
        </w:tc>
      </w:tr>
      <w:tr w:rsidR="00E72198" w:rsidRPr="00D0755B" w:rsidTr="00C61D29">
        <w:tc>
          <w:tcPr>
            <w:tcW w:w="2830" w:type="dxa"/>
            <w:vMerge w:val="restart"/>
          </w:tcPr>
          <w:p w:rsidR="00E72198" w:rsidRPr="00D0755B" w:rsidRDefault="00E72198" w:rsidP="00E72198">
            <w:pPr>
              <w:rPr>
                <w:rFonts w:asciiTheme="majorHAnsi" w:eastAsia="Times New Roman" w:hAnsiTheme="majorHAnsi" w:cstheme="majorHAnsi"/>
                <w:b/>
                <w:bCs/>
                <w:color w:val="000000"/>
                <w:sz w:val="24"/>
                <w:szCs w:val="24"/>
                <w:lang w:eastAsia="lt-LT"/>
              </w:rPr>
            </w:pPr>
            <w:r w:rsidRPr="00D0755B">
              <w:rPr>
                <w:rFonts w:asciiTheme="majorHAnsi" w:hAnsiTheme="majorHAnsi" w:cstheme="majorHAnsi"/>
                <w:sz w:val="24"/>
                <w:szCs w:val="24"/>
              </w:rPr>
              <w:t>3.2. Stiprinti mokytojų, mokinių, tėvų, mokinių asmeninį tobulėjimą.</w:t>
            </w:r>
          </w:p>
        </w:tc>
        <w:tc>
          <w:tcPr>
            <w:tcW w:w="5812"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3.2.1. Klasių vadovams  metodinės grupės susirinkime aptarti seminaro „Kaip bendrauti su sudėtingais tėveliais“ medžiagą.</w:t>
            </w:r>
          </w:p>
          <w:p w:rsidR="00E72198" w:rsidRPr="00D0755B" w:rsidRDefault="00E72198" w:rsidP="00E72198">
            <w:pPr>
              <w:rPr>
                <w:rFonts w:asciiTheme="majorHAnsi" w:eastAsia="Times New Roman" w:hAnsiTheme="majorHAnsi" w:cstheme="majorHAnsi"/>
                <w:b/>
                <w:bCs/>
                <w:color w:val="000000"/>
                <w:sz w:val="24"/>
                <w:szCs w:val="24"/>
                <w:lang w:eastAsia="lt-LT"/>
              </w:rPr>
            </w:pPr>
            <w:r w:rsidRPr="00D0755B">
              <w:rPr>
                <w:rFonts w:asciiTheme="majorHAnsi" w:hAnsiTheme="majorHAnsi" w:cstheme="majorHAnsi"/>
                <w:sz w:val="24"/>
                <w:szCs w:val="24"/>
              </w:rPr>
              <w:t xml:space="preserve"> </w:t>
            </w:r>
          </w:p>
        </w:tc>
        <w:tc>
          <w:tcPr>
            <w:tcW w:w="1559" w:type="dxa"/>
          </w:tcPr>
          <w:p w:rsidR="00E72198" w:rsidRPr="00D0755B" w:rsidRDefault="00E72198" w:rsidP="00E72198">
            <w:pPr>
              <w:jc w:val="center"/>
              <w:rPr>
                <w:rFonts w:asciiTheme="majorHAnsi" w:eastAsia="Times New Roman" w:hAnsiTheme="majorHAnsi" w:cstheme="majorHAnsi"/>
                <w:bCs/>
                <w:sz w:val="24"/>
                <w:szCs w:val="24"/>
                <w:lang w:eastAsia="lt-LT"/>
              </w:rPr>
            </w:pPr>
            <w:r w:rsidRPr="00D0755B">
              <w:rPr>
                <w:rFonts w:asciiTheme="majorHAnsi" w:eastAsia="Times New Roman" w:hAnsiTheme="majorHAnsi" w:cstheme="majorHAnsi"/>
                <w:bCs/>
                <w:sz w:val="24"/>
                <w:szCs w:val="24"/>
                <w:lang w:eastAsia="lt-LT"/>
              </w:rPr>
              <w:t>Iki 09-10d.</w:t>
            </w:r>
          </w:p>
        </w:tc>
        <w:tc>
          <w:tcPr>
            <w:tcW w:w="2127" w:type="dxa"/>
          </w:tcPr>
          <w:p w:rsidR="00E72198" w:rsidRPr="00D0755B" w:rsidRDefault="00E72198" w:rsidP="00E72198">
            <w:pPr>
              <w:autoSpaceDE w:val="0"/>
              <w:autoSpaceDN w:val="0"/>
              <w:adjustRightInd w:val="0"/>
              <w:rPr>
                <w:rFonts w:asciiTheme="majorHAnsi" w:hAnsiTheme="majorHAnsi" w:cstheme="majorHAnsi"/>
                <w:sz w:val="24"/>
                <w:szCs w:val="24"/>
              </w:rPr>
            </w:pPr>
            <w:r w:rsidRPr="00D0755B">
              <w:rPr>
                <w:rFonts w:asciiTheme="majorHAnsi" w:hAnsiTheme="majorHAnsi" w:cstheme="majorHAnsi"/>
                <w:sz w:val="24"/>
                <w:szCs w:val="24"/>
              </w:rPr>
              <w:t>Klasių vadovai</w:t>
            </w:r>
          </w:p>
        </w:tc>
        <w:tc>
          <w:tcPr>
            <w:tcW w:w="3043" w:type="dxa"/>
            <w:vMerge w:val="restart"/>
          </w:tcPr>
          <w:p w:rsidR="00E72198" w:rsidRPr="00D0755B" w:rsidRDefault="00E72198" w:rsidP="00E72198">
            <w:pPr>
              <w:autoSpaceDE w:val="0"/>
              <w:autoSpaceDN w:val="0"/>
              <w:adjustRightInd w:val="0"/>
              <w:rPr>
                <w:rFonts w:asciiTheme="majorHAnsi" w:hAnsiTheme="majorHAnsi" w:cstheme="majorHAnsi"/>
                <w:color w:val="000000"/>
                <w:sz w:val="24"/>
                <w:szCs w:val="24"/>
              </w:rPr>
            </w:pPr>
          </w:p>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75  %  tėvų glaudžiai bendradarbiauja su mokytojais, klasių vadovais. Stiprinant mokytojų ir tėvų bendravimą ir bendradarbiavimą, gerėja mikroklimatas klasėje, gerėja mikroklimatas  progimnazijoje.</w:t>
            </w:r>
          </w:p>
          <w:p w:rsidR="00E72198" w:rsidRPr="00D0755B" w:rsidRDefault="00E72198" w:rsidP="00E72198">
            <w:pPr>
              <w:rPr>
                <w:rFonts w:asciiTheme="majorHAnsi" w:hAnsiTheme="majorHAnsi" w:cstheme="majorHAnsi"/>
                <w:color w:val="000000"/>
                <w:sz w:val="24"/>
                <w:szCs w:val="24"/>
              </w:rPr>
            </w:pPr>
          </w:p>
        </w:tc>
      </w:tr>
      <w:tr w:rsidR="00E72198" w:rsidRPr="00D0755B" w:rsidTr="00C61D29">
        <w:tc>
          <w:tcPr>
            <w:tcW w:w="2830" w:type="dxa"/>
            <w:vMerge/>
          </w:tcPr>
          <w:p w:rsidR="00E72198" w:rsidRPr="00D0755B" w:rsidRDefault="00E72198" w:rsidP="00E72198">
            <w:pPr>
              <w:rPr>
                <w:rFonts w:asciiTheme="majorHAnsi" w:hAnsiTheme="majorHAnsi" w:cstheme="majorHAnsi"/>
                <w:sz w:val="24"/>
                <w:szCs w:val="24"/>
              </w:rPr>
            </w:pPr>
          </w:p>
        </w:tc>
        <w:tc>
          <w:tcPr>
            <w:tcW w:w="5812"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 xml:space="preserve">3.2.2.Planuoti ir vesti  teminius tėvų (globėjų, rūpintojų)susirinkimus , orientuotus į vaikų mokymosi motyvacijos kėlimą, amžiaus , raidos ypatumus,  kultūringo elgesio, vertybių formavimo, gyvenimo įgūdžių ugdymo, socializacijos, bendravimo ir kitais klausimais. </w:t>
            </w:r>
            <w:r w:rsidR="00C85868">
              <w:rPr>
                <w:rFonts w:asciiTheme="majorHAnsi" w:hAnsiTheme="majorHAnsi" w:cstheme="majorHAnsi"/>
                <w:sz w:val="24"/>
                <w:szCs w:val="24"/>
              </w:rPr>
              <w:t xml:space="preserve">Vadovautis progimnazijos pagalbos teikimo mokiniui modeliu. </w:t>
            </w:r>
          </w:p>
        </w:tc>
        <w:tc>
          <w:tcPr>
            <w:tcW w:w="1559"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 xml:space="preserve">Rugsėjis, lapkritis, vasaris, </w:t>
            </w:r>
          </w:p>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gegružė</w:t>
            </w:r>
          </w:p>
        </w:tc>
        <w:tc>
          <w:tcPr>
            <w:tcW w:w="2127"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Klasių vadovai</w:t>
            </w:r>
          </w:p>
        </w:tc>
        <w:tc>
          <w:tcPr>
            <w:tcW w:w="3043" w:type="dxa"/>
            <w:vMerge/>
          </w:tcPr>
          <w:p w:rsidR="00E72198" w:rsidRPr="00D0755B" w:rsidRDefault="00E72198" w:rsidP="00E72198">
            <w:pPr>
              <w:rPr>
                <w:rFonts w:asciiTheme="majorHAnsi" w:hAnsiTheme="majorHAnsi" w:cstheme="majorHAnsi"/>
                <w:sz w:val="24"/>
                <w:szCs w:val="24"/>
              </w:rPr>
            </w:pPr>
          </w:p>
        </w:tc>
      </w:tr>
      <w:tr w:rsidR="00E72198" w:rsidRPr="00D0755B" w:rsidTr="00ED67C3">
        <w:trPr>
          <w:trHeight w:val="2334"/>
        </w:trPr>
        <w:tc>
          <w:tcPr>
            <w:tcW w:w="2830" w:type="dxa"/>
            <w:vMerge/>
          </w:tcPr>
          <w:p w:rsidR="00E72198" w:rsidRPr="00D0755B" w:rsidRDefault="00E72198" w:rsidP="00E72198">
            <w:pPr>
              <w:jc w:val="center"/>
              <w:rPr>
                <w:rFonts w:asciiTheme="majorHAnsi" w:hAnsiTheme="majorHAnsi" w:cstheme="majorHAnsi"/>
                <w:sz w:val="24"/>
                <w:szCs w:val="24"/>
              </w:rPr>
            </w:pPr>
          </w:p>
        </w:tc>
        <w:tc>
          <w:tcPr>
            <w:tcW w:w="5812" w:type="dxa"/>
          </w:tcPr>
          <w:p w:rsidR="00E72198" w:rsidRPr="00D0755B" w:rsidRDefault="00E72198" w:rsidP="00E72198">
            <w:pPr>
              <w:rPr>
                <w:rFonts w:asciiTheme="majorHAnsi" w:eastAsia="Times New Roman" w:hAnsiTheme="majorHAnsi" w:cstheme="majorHAnsi"/>
                <w:b/>
                <w:bCs/>
                <w:color w:val="000000"/>
                <w:sz w:val="24"/>
                <w:szCs w:val="24"/>
                <w:lang w:eastAsia="lt-LT"/>
              </w:rPr>
            </w:pPr>
            <w:r w:rsidRPr="00D0755B">
              <w:rPr>
                <w:rFonts w:asciiTheme="majorHAnsi" w:hAnsiTheme="majorHAnsi" w:cstheme="majorHAnsi"/>
                <w:sz w:val="24"/>
                <w:szCs w:val="24"/>
              </w:rPr>
              <w:t xml:space="preserve">3.2.3. Rugsėjo mėnesį skirti mokinių adaptacijai mokykloje, užtikrinant nuolatinų bendradarbiavimą su  tėvais per EDUKA dienyną apie mokinių pasiekimus, mokymosi sėkmes, komentuojant  vaiko pažangą, bet  nevertinant  neigiamais  pažymiais. </w:t>
            </w:r>
          </w:p>
        </w:tc>
        <w:tc>
          <w:tcPr>
            <w:tcW w:w="1559" w:type="dxa"/>
          </w:tcPr>
          <w:p w:rsidR="00E72198" w:rsidRPr="00D0755B" w:rsidRDefault="00E72198" w:rsidP="00E72198">
            <w:pPr>
              <w:jc w:val="center"/>
              <w:rPr>
                <w:rFonts w:asciiTheme="majorHAnsi" w:eastAsia="Times New Roman" w:hAnsiTheme="majorHAnsi" w:cstheme="majorHAnsi"/>
                <w:bCs/>
                <w:color w:val="000000"/>
                <w:sz w:val="24"/>
                <w:szCs w:val="24"/>
                <w:lang w:eastAsia="lt-LT"/>
              </w:rPr>
            </w:pPr>
            <w:r w:rsidRPr="00D0755B">
              <w:rPr>
                <w:rFonts w:asciiTheme="majorHAnsi" w:eastAsia="Times New Roman" w:hAnsiTheme="majorHAnsi" w:cstheme="majorHAnsi"/>
                <w:bCs/>
                <w:color w:val="000000"/>
                <w:sz w:val="24"/>
                <w:szCs w:val="24"/>
                <w:lang w:eastAsia="lt-LT"/>
              </w:rPr>
              <w:t>Rugsėjis</w:t>
            </w:r>
          </w:p>
        </w:tc>
        <w:tc>
          <w:tcPr>
            <w:tcW w:w="2127" w:type="dxa"/>
          </w:tcPr>
          <w:p w:rsidR="00E72198" w:rsidRPr="00D0755B" w:rsidRDefault="00E72198" w:rsidP="00E72198">
            <w:pPr>
              <w:autoSpaceDE w:val="0"/>
              <w:autoSpaceDN w:val="0"/>
              <w:adjustRightInd w:val="0"/>
              <w:rPr>
                <w:rFonts w:asciiTheme="majorHAnsi" w:hAnsiTheme="majorHAnsi" w:cstheme="majorHAnsi"/>
                <w:color w:val="000000"/>
                <w:sz w:val="24"/>
                <w:szCs w:val="24"/>
              </w:rPr>
            </w:pPr>
            <w:r w:rsidRPr="00D0755B">
              <w:rPr>
                <w:rFonts w:asciiTheme="majorHAnsi" w:hAnsiTheme="majorHAnsi" w:cstheme="majorHAnsi"/>
                <w:color w:val="000000"/>
                <w:sz w:val="24"/>
                <w:szCs w:val="24"/>
              </w:rPr>
              <w:t>Kuratoriai</w:t>
            </w:r>
          </w:p>
        </w:tc>
        <w:tc>
          <w:tcPr>
            <w:tcW w:w="3043" w:type="dxa"/>
          </w:tcPr>
          <w:p w:rsidR="00E72198" w:rsidRPr="00D0755B" w:rsidRDefault="00E72198" w:rsidP="00E72198">
            <w:pPr>
              <w:autoSpaceDE w:val="0"/>
              <w:autoSpaceDN w:val="0"/>
              <w:adjustRightInd w:val="0"/>
              <w:rPr>
                <w:rFonts w:asciiTheme="majorHAnsi" w:hAnsiTheme="majorHAnsi" w:cstheme="majorHAnsi"/>
                <w:color w:val="000000"/>
                <w:sz w:val="24"/>
                <w:szCs w:val="24"/>
              </w:rPr>
            </w:pPr>
            <w:r w:rsidRPr="00D0755B">
              <w:rPr>
                <w:rFonts w:asciiTheme="majorHAnsi" w:hAnsiTheme="majorHAnsi" w:cstheme="majorHAnsi"/>
                <w:color w:val="000000"/>
                <w:sz w:val="24"/>
                <w:szCs w:val="24"/>
              </w:rPr>
              <w:t xml:space="preserve">90% mokinių sėkmingai adaptuojasi mokydamiesi  klasėje, įpranta prie  mokymosi tempo,  reikalavimų, įveikia  nuotolinio ugdymo  metu įgytas žinių spragas, sulaukia specialistų pagalbos. </w:t>
            </w:r>
          </w:p>
        </w:tc>
      </w:tr>
      <w:tr w:rsidR="00E72198" w:rsidRPr="00D0755B" w:rsidTr="00C61D29">
        <w:trPr>
          <w:trHeight w:val="1338"/>
        </w:trPr>
        <w:tc>
          <w:tcPr>
            <w:tcW w:w="2830" w:type="dxa"/>
            <w:vMerge w:val="restart"/>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3.3.Mokytojų dalykininkų, specialistų savalaikė psichologinė ir pedagoginė pagalba gabiems mokiniams mokantis nuotoliniu būdu.</w:t>
            </w:r>
          </w:p>
          <w:p w:rsidR="00E72198" w:rsidRPr="00D0755B" w:rsidRDefault="00E72198" w:rsidP="00E72198">
            <w:pPr>
              <w:jc w:val="center"/>
              <w:rPr>
                <w:rFonts w:asciiTheme="majorHAnsi" w:hAnsiTheme="majorHAnsi" w:cstheme="majorHAnsi"/>
                <w:sz w:val="24"/>
                <w:szCs w:val="24"/>
              </w:rPr>
            </w:pPr>
          </w:p>
        </w:tc>
        <w:tc>
          <w:tcPr>
            <w:tcW w:w="5812"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3.3.1.Individualiai aptarti su mokiniais iškilusius mokymosi sunkumus mokantis nuotoliniu būdu ir pagal galimybes padėti juos įveikti.</w:t>
            </w:r>
          </w:p>
        </w:tc>
        <w:tc>
          <w:tcPr>
            <w:tcW w:w="1559" w:type="dxa"/>
          </w:tcPr>
          <w:p w:rsidR="00E72198" w:rsidRPr="00D0755B" w:rsidRDefault="00E72198" w:rsidP="00E72198">
            <w:pPr>
              <w:jc w:val="center"/>
              <w:rPr>
                <w:rFonts w:asciiTheme="majorHAnsi" w:eastAsia="Times New Roman" w:hAnsiTheme="majorHAnsi" w:cstheme="majorHAnsi"/>
                <w:b/>
                <w:bCs/>
                <w:color w:val="000000"/>
                <w:sz w:val="24"/>
                <w:szCs w:val="24"/>
                <w:lang w:eastAsia="lt-LT"/>
              </w:rPr>
            </w:pPr>
          </w:p>
          <w:p w:rsidR="00E72198" w:rsidRPr="00D0755B" w:rsidRDefault="00E72198" w:rsidP="00E72198">
            <w:pPr>
              <w:jc w:val="center"/>
              <w:rPr>
                <w:rFonts w:asciiTheme="majorHAnsi" w:eastAsia="Times New Roman" w:hAnsiTheme="majorHAnsi" w:cstheme="majorHAnsi"/>
                <w:sz w:val="24"/>
                <w:szCs w:val="24"/>
                <w:lang w:eastAsia="lt-LT"/>
              </w:rPr>
            </w:pPr>
            <w:r w:rsidRPr="00D0755B">
              <w:rPr>
                <w:rFonts w:asciiTheme="majorHAnsi" w:eastAsia="Times New Roman" w:hAnsiTheme="majorHAnsi" w:cstheme="majorHAnsi"/>
                <w:sz w:val="24"/>
                <w:szCs w:val="24"/>
                <w:lang w:eastAsia="lt-LT"/>
              </w:rPr>
              <w:t>Pagal poreikį</w:t>
            </w:r>
          </w:p>
        </w:tc>
        <w:tc>
          <w:tcPr>
            <w:tcW w:w="2127" w:type="dxa"/>
          </w:tcPr>
          <w:p w:rsidR="00E72198" w:rsidRPr="00D0755B" w:rsidRDefault="00E72198" w:rsidP="00E72198">
            <w:pPr>
              <w:autoSpaceDE w:val="0"/>
              <w:autoSpaceDN w:val="0"/>
              <w:adjustRightInd w:val="0"/>
              <w:rPr>
                <w:rFonts w:asciiTheme="majorHAnsi" w:hAnsiTheme="majorHAnsi" w:cstheme="majorHAnsi"/>
                <w:color w:val="000000"/>
                <w:sz w:val="24"/>
                <w:szCs w:val="24"/>
              </w:rPr>
            </w:pPr>
            <w:r w:rsidRPr="00D0755B">
              <w:rPr>
                <w:rFonts w:asciiTheme="majorHAnsi" w:hAnsiTheme="majorHAnsi" w:cstheme="majorHAnsi"/>
                <w:color w:val="000000"/>
                <w:sz w:val="24"/>
                <w:szCs w:val="24"/>
              </w:rPr>
              <w:t>Klasių vadovai, specialistai</w:t>
            </w:r>
          </w:p>
        </w:tc>
        <w:tc>
          <w:tcPr>
            <w:tcW w:w="3043" w:type="dxa"/>
            <w:vMerge w:val="restart"/>
          </w:tcPr>
          <w:p w:rsidR="00E72198" w:rsidRPr="00D0755B" w:rsidRDefault="00E72198" w:rsidP="00E72198">
            <w:pPr>
              <w:autoSpaceDE w:val="0"/>
              <w:autoSpaceDN w:val="0"/>
              <w:adjustRightInd w:val="0"/>
              <w:rPr>
                <w:rFonts w:asciiTheme="majorHAnsi" w:hAnsiTheme="majorHAnsi" w:cstheme="majorHAnsi"/>
                <w:color w:val="000000"/>
                <w:sz w:val="24"/>
                <w:szCs w:val="24"/>
              </w:rPr>
            </w:pPr>
            <w:r w:rsidRPr="00D0755B">
              <w:rPr>
                <w:rFonts w:asciiTheme="majorHAnsi" w:hAnsiTheme="majorHAnsi" w:cstheme="majorHAnsi"/>
                <w:sz w:val="24"/>
                <w:szCs w:val="24"/>
              </w:rPr>
              <w:t>Savalaikis  psichologo pagalbos teikimas mokiniams, jų tėvams ir pedagogams padeda laiku spręsti mokinių bendravimo ir elgesio problemas.</w:t>
            </w:r>
          </w:p>
        </w:tc>
      </w:tr>
      <w:tr w:rsidR="00E72198" w:rsidRPr="00D0755B" w:rsidTr="00C61D29">
        <w:tc>
          <w:tcPr>
            <w:tcW w:w="2830" w:type="dxa"/>
            <w:vMerge/>
          </w:tcPr>
          <w:p w:rsidR="00E72198" w:rsidRPr="00D0755B" w:rsidRDefault="00E72198" w:rsidP="00E72198">
            <w:pPr>
              <w:rPr>
                <w:rFonts w:asciiTheme="majorHAnsi" w:hAnsiTheme="majorHAnsi" w:cstheme="majorHAnsi"/>
                <w:sz w:val="24"/>
                <w:szCs w:val="24"/>
              </w:rPr>
            </w:pPr>
          </w:p>
        </w:tc>
        <w:tc>
          <w:tcPr>
            <w:tcW w:w="5812" w:type="dxa"/>
          </w:tcPr>
          <w:p w:rsidR="00E72198" w:rsidRPr="00D0755B" w:rsidRDefault="00E72198" w:rsidP="00E72198">
            <w:pPr>
              <w:jc w:val="both"/>
              <w:rPr>
                <w:rFonts w:asciiTheme="majorHAnsi" w:eastAsia="Times New Roman" w:hAnsiTheme="majorHAnsi" w:cstheme="majorHAnsi"/>
                <w:sz w:val="24"/>
                <w:szCs w:val="24"/>
                <w:lang w:eastAsia="lt-LT"/>
              </w:rPr>
            </w:pPr>
            <w:r w:rsidRPr="00D0755B">
              <w:rPr>
                <w:rFonts w:asciiTheme="majorHAnsi" w:hAnsiTheme="majorHAnsi" w:cstheme="majorHAnsi"/>
                <w:sz w:val="24"/>
                <w:szCs w:val="24"/>
              </w:rPr>
              <w:t xml:space="preserve">3.3.2. Planuoti ir pagal poreikius teikti psichologinę, socialinę pagalbą klasių kolektyvams, pavieniams mokiniams, esant nenorui mokytis, tėvų abejingumui jų vaikų problemoms , tarpusavio konfliktams su kitais mokiniais bei mokinių elgesio pamokų metu problemoms spręsti. </w:t>
            </w:r>
          </w:p>
        </w:tc>
        <w:tc>
          <w:tcPr>
            <w:tcW w:w="1559" w:type="dxa"/>
          </w:tcPr>
          <w:p w:rsidR="00E72198" w:rsidRPr="00D0755B" w:rsidRDefault="00E72198" w:rsidP="00E72198">
            <w:pPr>
              <w:rPr>
                <w:rFonts w:asciiTheme="majorHAnsi" w:eastAsia="Times New Roman" w:hAnsiTheme="majorHAnsi" w:cstheme="majorHAnsi"/>
                <w:bCs/>
                <w:color w:val="000000"/>
                <w:sz w:val="24"/>
                <w:szCs w:val="24"/>
                <w:lang w:eastAsia="lt-LT"/>
              </w:rPr>
            </w:pPr>
            <w:r w:rsidRPr="00D0755B">
              <w:rPr>
                <w:rFonts w:asciiTheme="majorHAnsi" w:eastAsia="Times New Roman" w:hAnsiTheme="majorHAnsi" w:cstheme="majorHAnsi"/>
                <w:bCs/>
                <w:color w:val="000000"/>
                <w:sz w:val="24"/>
                <w:szCs w:val="24"/>
                <w:lang w:eastAsia="lt-LT"/>
              </w:rPr>
              <w:t>Pagal individualų planą</w:t>
            </w:r>
          </w:p>
        </w:tc>
        <w:tc>
          <w:tcPr>
            <w:tcW w:w="2127" w:type="dxa"/>
          </w:tcPr>
          <w:p w:rsidR="00E72198" w:rsidRPr="00D0755B" w:rsidRDefault="00E72198" w:rsidP="00E72198">
            <w:pPr>
              <w:autoSpaceDE w:val="0"/>
              <w:autoSpaceDN w:val="0"/>
              <w:adjustRightInd w:val="0"/>
              <w:rPr>
                <w:rFonts w:asciiTheme="majorHAnsi" w:hAnsiTheme="majorHAnsi" w:cstheme="majorHAnsi"/>
                <w:color w:val="000000"/>
                <w:sz w:val="24"/>
                <w:szCs w:val="24"/>
              </w:rPr>
            </w:pPr>
            <w:r w:rsidRPr="00D0755B">
              <w:rPr>
                <w:rFonts w:asciiTheme="majorHAnsi" w:hAnsiTheme="majorHAnsi" w:cstheme="majorHAnsi"/>
                <w:color w:val="000000"/>
                <w:sz w:val="24"/>
                <w:szCs w:val="24"/>
              </w:rPr>
              <w:t>Progimnazijos specialistai</w:t>
            </w:r>
          </w:p>
        </w:tc>
        <w:tc>
          <w:tcPr>
            <w:tcW w:w="3043" w:type="dxa"/>
            <w:vMerge/>
          </w:tcPr>
          <w:p w:rsidR="00E72198" w:rsidRPr="00D0755B" w:rsidRDefault="00E72198" w:rsidP="00E72198">
            <w:pPr>
              <w:autoSpaceDE w:val="0"/>
              <w:autoSpaceDN w:val="0"/>
              <w:adjustRightInd w:val="0"/>
              <w:rPr>
                <w:rFonts w:asciiTheme="majorHAnsi" w:hAnsiTheme="majorHAnsi" w:cstheme="majorHAnsi"/>
                <w:color w:val="000000"/>
                <w:sz w:val="24"/>
                <w:szCs w:val="24"/>
              </w:rPr>
            </w:pPr>
          </w:p>
        </w:tc>
      </w:tr>
      <w:tr w:rsidR="00E72198" w:rsidRPr="00D0755B" w:rsidTr="00C61D29">
        <w:trPr>
          <w:trHeight w:val="771"/>
        </w:trPr>
        <w:tc>
          <w:tcPr>
            <w:tcW w:w="2830" w:type="dxa"/>
            <w:vMerge/>
          </w:tcPr>
          <w:p w:rsidR="00E72198" w:rsidRPr="00D0755B" w:rsidRDefault="00E72198" w:rsidP="00E72198">
            <w:pPr>
              <w:rPr>
                <w:rFonts w:asciiTheme="majorHAnsi" w:hAnsiTheme="majorHAnsi" w:cstheme="majorHAnsi"/>
                <w:sz w:val="24"/>
                <w:szCs w:val="24"/>
              </w:rPr>
            </w:pPr>
          </w:p>
        </w:tc>
        <w:tc>
          <w:tcPr>
            <w:tcW w:w="5812" w:type="dxa"/>
          </w:tcPr>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3.3.3. Išanalizuoti progimnazijos socialinę emocinę nuotolinio ugdymo patirtį ir reikalui esant organizuoti mokytojų konsiliumus.</w:t>
            </w:r>
          </w:p>
          <w:p w:rsidR="00E72198" w:rsidRPr="00D0755B" w:rsidRDefault="00E72198" w:rsidP="00E72198">
            <w:pPr>
              <w:rPr>
                <w:rFonts w:asciiTheme="majorHAnsi" w:hAnsiTheme="majorHAnsi" w:cstheme="majorHAnsi"/>
                <w:sz w:val="24"/>
                <w:szCs w:val="24"/>
              </w:rPr>
            </w:pPr>
            <w:r w:rsidRPr="00D0755B">
              <w:rPr>
                <w:rFonts w:asciiTheme="majorHAnsi" w:hAnsiTheme="majorHAnsi" w:cstheme="majorHAnsi"/>
                <w:sz w:val="24"/>
                <w:szCs w:val="24"/>
              </w:rPr>
              <w:t xml:space="preserve"> </w:t>
            </w:r>
          </w:p>
        </w:tc>
        <w:tc>
          <w:tcPr>
            <w:tcW w:w="1559" w:type="dxa"/>
          </w:tcPr>
          <w:p w:rsidR="00E72198" w:rsidRPr="00D0755B" w:rsidRDefault="00E72198" w:rsidP="00E72198">
            <w:pPr>
              <w:jc w:val="center"/>
              <w:rPr>
                <w:rFonts w:asciiTheme="majorHAnsi" w:eastAsia="Times New Roman" w:hAnsiTheme="majorHAnsi" w:cstheme="majorHAnsi"/>
                <w:bCs/>
                <w:color w:val="000000"/>
                <w:sz w:val="24"/>
                <w:szCs w:val="24"/>
                <w:lang w:eastAsia="lt-LT"/>
              </w:rPr>
            </w:pPr>
            <w:r w:rsidRPr="00D0755B">
              <w:rPr>
                <w:rFonts w:asciiTheme="majorHAnsi" w:eastAsia="Times New Roman" w:hAnsiTheme="majorHAnsi" w:cstheme="majorHAnsi"/>
                <w:bCs/>
                <w:color w:val="000000"/>
                <w:sz w:val="24"/>
                <w:szCs w:val="24"/>
                <w:lang w:eastAsia="lt-LT"/>
              </w:rPr>
              <w:t>Rugsėjis-spalis</w:t>
            </w:r>
          </w:p>
        </w:tc>
        <w:tc>
          <w:tcPr>
            <w:tcW w:w="2127" w:type="dxa"/>
          </w:tcPr>
          <w:p w:rsidR="00E72198" w:rsidRPr="00D0755B" w:rsidRDefault="00E72198" w:rsidP="00E72198">
            <w:pPr>
              <w:autoSpaceDE w:val="0"/>
              <w:autoSpaceDN w:val="0"/>
              <w:adjustRightInd w:val="0"/>
              <w:rPr>
                <w:rFonts w:asciiTheme="majorHAnsi" w:hAnsiTheme="majorHAnsi" w:cstheme="majorHAnsi"/>
                <w:color w:val="000000"/>
                <w:sz w:val="24"/>
                <w:szCs w:val="24"/>
              </w:rPr>
            </w:pPr>
            <w:r w:rsidRPr="00D0755B">
              <w:rPr>
                <w:rFonts w:asciiTheme="majorHAnsi" w:hAnsiTheme="majorHAnsi" w:cstheme="majorHAnsi"/>
                <w:color w:val="000000"/>
                <w:sz w:val="24"/>
                <w:szCs w:val="24"/>
              </w:rPr>
              <w:t>Administracija</w:t>
            </w:r>
          </w:p>
        </w:tc>
        <w:tc>
          <w:tcPr>
            <w:tcW w:w="3043" w:type="dxa"/>
          </w:tcPr>
          <w:p w:rsidR="00E72198" w:rsidRPr="00D0755B" w:rsidRDefault="00E72198" w:rsidP="00E72198">
            <w:pPr>
              <w:autoSpaceDE w:val="0"/>
              <w:autoSpaceDN w:val="0"/>
              <w:adjustRightInd w:val="0"/>
              <w:rPr>
                <w:rFonts w:asciiTheme="majorHAnsi" w:hAnsiTheme="majorHAnsi" w:cstheme="majorHAnsi"/>
                <w:color w:val="000000"/>
                <w:sz w:val="24"/>
                <w:szCs w:val="24"/>
              </w:rPr>
            </w:pPr>
            <w:r w:rsidRPr="00D0755B">
              <w:rPr>
                <w:rFonts w:asciiTheme="majorHAnsi" w:hAnsiTheme="majorHAnsi" w:cstheme="majorHAnsi"/>
                <w:sz w:val="24"/>
                <w:szCs w:val="24"/>
              </w:rPr>
              <w:t xml:space="preserve">Atlikta progimnazijos socialinės emocinės nuotolinio ugdymo patirties analizė padės išvengti klaidų užsitęsus COVID-19 pandemijai.  </w:t>
            </w:r>
          </w:p>
        </w:tc>
      </w:tr>
      <w:tr w:rsidR="000C7637" w:rsidRPr="00D0755B" w:rsidTr="00C61D29">
        <w:tc>
          <w:tcPr>
            <w:tcW w:w="2830" w:type="dxa"/>
            <w:vMerge w:val="restart"/>
          </w:tcPr>
          <w:p w:rsidR="000C7637" w:rsidRPr="00D0755B" w:rsidRDefault="000C7637" w:rsidP="00E72198">
            <w:pPr>
              <w:pStyle w:val="Default"/>
              <w:rPr>
                <w:rFonts w:asciiTheme="majorHAnsi" w:hAnsiTheme="majorHAnsi" w:cstheme="majorHAnsi"/>
              </w:rPr>
            </w:pPr>
            <w:r w:rsidRPr="00D0755B">
              <w:rPr>
                <w:rFonts w:asciiTheme="majorHAnsi" w:hAnsiTheme="majorHAnsi" w:cstheme="majorHAnsi"/>
              </w:rPr>
              <w:t xml:space="preserve">3.4. Veiksmingo </w:t>
            </w:r>
          </w:p>
          <w:p w:rsidR="000C7637" w:rsidRPr="00D0755B" w:rsidRDefault="000C7637" w:rsidP="00E72198">
            <w:pPr>
              <w:rPr>
                <w:rFonts w:asciiTheme="majorHAnsi" w:hAnsiTheme="majorHAnsi" w:cstheme="majorHAnsi"/>
                <w:sz w:val="24"/>
                <w:szCs w:val="24"/>
              </w:rPr>
            </w:pPr>
            <w:r w:rsidRPr="00D0755B">
              <w:rPr>
                <w:rFonts w:asciiTheme="majorHAnsi" w:hAnsiTheme="majorHAnsi" w:cstheme="majorHAnsi"/>
                <w:sz w:val="24"/>
                <w:szCs w:val="24"/>
              </w:rPr>
              <w:t xml:space="preserve">ir kokybiško mokinių ugdymo karjerai vykdymas. </w:t>
            </w:r>
          </w:p>
        </w:tc>
        <w:tc>
          <w:tcPr>
            <w:tcW w:w="5812" w:type="dxa"/>
          </w:tcPr>
          <w:p w:rsidR="000C7637" w:rsidRPr="00D0755B" w:rsidRDefault="000C7637" w:rsidP="00E72198">
            <w:pPr>
              <w:rPr>
                <w:rFonts w:asciiTheme="majorHAnsi" w:eastAsia="Times New Roman" w:hAnsiTheme="majorHAnsi" w:cstheme="majorHAnsi"/>
                <w:b/>
                <w:bCs/>
                <w:color w:val="000000"/>
                <w:sz w:val="24"/>
                <w:szCs w:val="24"/>
                <w:lang w:eastAsia="lt-LT"/>
              </w:rPr>
            </w:pPr>
            <w:r w:rsidRPr="00D0755B">
              <w:rPr>
                <w:rFonts w:asciiTheme="majorHAnsi" w:hAnsiTheme="majorHAnsi" w:cstheme="majorHAnsi"/>
                <w:sz w:val="24"/>
                <w:szCs w:val="24"/>
              </w:rPr>
              <w:t xml:space="preserve">3.4.1. Kaupti ir sisteminti turimus karjeros planavimo išteklius,  išvykų banką, atlikti veiklos analizę. </w:t>
            </w:r>
          </w:p>
        </w:tc>
        <w:tc>
          <w:tcPr>
            <w:tcW w:w="1559" w:type="dxa"/>
          </w:tcPr>
          <w:p w:rsidR="000C7637" w:rsidRPr="00D0755B" w:rsidRDefault="000C7637" w:rsidP="00E72198">
            <w:pPr>
              <w:jc w:val="center"/>
              <w:rPr>
                <w:rFonts w:asciiTheme="majorHAnsi" w:eastAsia="Times New Roman" w:hAnsiTheme="majorHAnsi" w:cstheme="majorHAnsi"/>
                <w:bCs/>
                <w:color w:val="000000"/>
                <w:sz w:val="24"/>
                <w:szCs w:val="24"/>
                <w:lang w:eastAsia="lt-LT"/>
              </w:rPr>
            </w:pPr>
            <w:r w:rsidRPr="00D0755B">
              <w:rPr>
                <w:rFonts w:asciiTheme="majorHAnsi" w:eastAsia="Times New Roman" w:hAnsiTheme="majorHAnsi" w:cstheme="majorHAnsi"/>
                <w:bCs/>
                <w:color w:val="000000"/>
                <w:sz w:val="24"/>
                <w:szCs w:val="24"/>
                <w:lang w:eastAsia="lt-LT"/>
              </w:rPr>
              <w:t>Iki lapkričio 10d.</w:t>
            </w:r>
          </w:p>
        </w:tc>
        <w:tc>
          <w:tcPr>
            <w:tcW w:w="2127" w:type="dxa"/>
          </w:tcPr>
          <w:p w:rsidR="000C7637" w:rsidRPr="00D0755B" w:rsidRDefault="000C7637" w:rsidP="00E72198">
            <w:pPr>
              <w:autoSpaceDE w:val="0"/>
              <w:autoSpaceDN w:val="0"/>
              <w:adjustRightInd w:val="0"/>
              <w:rPr>
                <w:rFonts w:asciiTheme="majorHAnsi" w:hAnsiTheme="majorHAnsi" w:cstheme="majorHAnsi"/>
                <w:color w:val="000000"/>
                <w:sz w:val="24"/>
                <w:szCs w:val="24"/>
              </w:rPr>
            </w:pPr>
            <w:r w:rsidRPr="00D0755B">
              <w:rPr>
                <w:rFonts w:asciiTheme="majorHAnsi" w:hAnsiTheme="majorHAnsi" w:cstheme="majorHAnsi"/>
                <w:color w:val="000000"/>
                <w:sz w:val="24"/>
                <w:szCs w:val="24"/>
              </w:rPr>
              <w:t>Klasių vadovų metodinė grupė</w:t>
            </w:r>
          </w:p>
        </w:tc>
        <w:tc>
          <w:tcPr>
            <w:tcW w:w="3043" w:type="dxa"/>
          </w:tcPr>
          <w:p w:rsidR="000C7637" w:rsidRPr="00D0755B" w:rsidRDefault="000C7637" w:rsidP="00E72198">
            <w:pPr>
              <w:autoSpaceDE w:val="0"/>
              <w:autoSpaceDN w:val="0"/>
              <w:adjustRightInd w:val="0"/>
              <w:rPr>
                <w:rFonts w:asciiTheme="majorHAnsi" w:hAnsiTheme="majorHAnsi" w:cstheme="majorHAnsi"/>
                <w:color w:val="000000"/>
                <w:sz w:val="24"/>
                <w:szCs w:val="24"/>
              </w:rPr>
            </w:pPr>
            <w:r w:rsidRPr="00D0755B">
              <w:rPr>
                <w:rFonts w:asciiTheme="majorHAnsi" w:hAnsiTheme="majorHAnsi" w:cstheme="majorHAnsi"/>
                <w:sz w:val="24"/>
                <w:szCs w:val="24"/>
              </w:rPr>
              <w:t xml:space="preserve"> Kiekvieno darbuotojo, mokinio, tėvų  indėlio į mokyklos  kultūros, mikroklimato ir veiklos gerinimą viešinimas ir skatinimas.</w:t>
            </w:r>
          </w:p>
        </w:tc>
      </w:tr>
      <w:tr w:rsidR="000C7637" w:rsidRPr="00D0755B" w:rsidTr="00C61D29">
        <w:trPr>
          <w:trHeight w:val="1942"/>
        </w:trPr>
        <w:tc>
          <w:tcPr>
            <w:tcW w:w="2830" w:type="dxa"/>
            <w:vMerge/>
          </w:tcPr>
          <w:p w:rsidR="000C7637" w:rsidRPr="00D0755B" w:rsidRDefault="000C7637" w:rsidP="00E72198">
            <w:pPr>
              <w:rPr>
                <w:rFonts w:asciiTheme="majorHAnsi" w:hAnsiTheme="majorHAnsi" w:cstheme="majorHAnsi"/>
                <w:sz w:val="24"/>
                <w:szCs w:val="24"/>
              </w:rPr>
            </w:pPr>
          </w:p>
        </w:tc>
        <w:tc>
          <w:tcPr>
            <w:tcW w:w="5812" w:type="dxa"/>
          </w:tcPr>
          <w:p w:rsidR="000C7637" w:rsidRPr="00D0755B" w:rsidRDefault="000C7637" w:rsidP="00E72198">
            <w:pPr>
              <w:rPr>
                <w:rFonts w:asciiTheme="majorHAnsi" w:hAnsiTheme="majorHAnsi" w:cstheme="majorHAnsi"/>
                <w:sz w:val="24"/>
                <w:szCs w:val="24"/>
              </w:rPr>
            </w:pPr>
            <w:r w:rsidRPr="00D0755B">
              <w:rPr>
                <w:rFonts w:asciiTheme="majorHAnsi" w:hAnsiTheme="majorHAnsi" w:cstheme="majorHAnsi"/>
                <w:sz w:val="24"/>
                <w:szCs w:val="24"/>
              </w:rPr>
              <w:t>3.4.2. Organizuoti susitikimus su įdomiais, sėkmingais žmonėmis (aktoriais, dainininkais, rašytojais) siekiant ugdyti atsakomybę už savo mokymąsi, formuoti vertybines nuostatas.</w:t>
            </w:r>
          </w:p>
          <w:p w:rsidR="000C7637" w:rsidRPr="00D0755B" w:rsidRDefault="000C7637" w:rsidP="00E72198">
            <w:pPr>
              <w:rPr>
                <w:rFonts w:asciiTheme="majorHAnsi" w:hAnsiTheme="majorHAnsi" w:cstheme="majorHAnsi"/>
                <w:sz w:val="24"/>
                <w:szCs w:val="24"/>
              </w:rPr>
            </w:pPr>
          </w:p>
        </w:tc>
        <w:tc>
          <w:tcPr>
            <w:tcW w:w="1559" w:type="dxa"/>
          </w:tcPr>
          <w:p w:rsidR="000C7637" w:rsidRPr="00D0755B" w:rsidRDefault="000C7637" w:rsidP="00E72198">
            <w:pPr>
              <w:jc w:val="center"/>
              <w:rPr>
                <w:rFonts w:asciiTheme="majorHAnsi" w:eastAsia="Times New Roman" w:hAnsiTheme="majorHAnsi" w:cstheme="majorHAnsi"/>
                <w:bCs/>
                <w:color w:val="000000"/>
                <w:sz w:val="24"/>
                <w:szCs w:val="24"/>
                <w:lang w:eastAsia="lt-LT"/>
              </w:rPr>
            </w:pPr>
            <w:r w:rsidRPr="00D0755B">
              <w:rPr>
                <w:rFonts w:asciiTheme="majorHAnsi" w:eastAsia="Times New Roman" w:hAnsiTheme="majorHAnsi" w:cstheme="majorHAnsi"/>
                <w:bCs/>
                <w:color w:val="000000"/>
                <w:sz w:val="24"/>
                <w:szCs w:val="24"/>
                <w:lang w:eastAsia="lt-LT"/>
              </w:rPr>
              <w:t>Kartą per trimestrą</w:t>
            </w:r>
          </w:p>
        </w:tc>
        <w:tc>
          <w:tcPr>
            <w:tcW w:w="2127" w:type="dxa"/>
          </w:tcPr>
          <w:p w:rsidR="000C7637" w:rsidRPr="00D0755B" w:rsidRDefault="000C7637" w:rsidP="00E72198">
            <w:pPr>
              <w:autoSpaceDE w:val="0"/>
              <w:autoSpaceDN w:val="0"/>
              <w:adjustRightInd w:val="0"/>
              <w:rPr>
                <w:rFonts w:asciiTheme="majorHAnsi" w:hAnsiTheme="majorHAnsi" w:cstheme="majorHAnsi"/>
                <w:color w:val="000000"/>
                <w:sz w:val="24"/>
                <w:szCs w:val="24"/>
              </w:rPr>
            </w:pPr>
            <w:r w:rsidRPr="00D0755B">
              <w:rPr>
                <w:rFonts w:asciiTheme="majorHAnsi" w:hAnsiTheme="majorHAnsi" w:cstheme="majorHAnsi"/>
                <w:color w:val="000000"/>
                <w:sz w:val="24"/>
                <w:szCs w:val="24"/>
              </w:rPr>
              <w:t>Klasių vadovai, kuratoriai</w:t>
            </w:r>
          </w:p>
        </w:tc>
        <w:tc>
          <w:tcPr>
            <w:tcW w:w="3043" w:type="dxa"/>
          </w:tcPr>
          <w:p w:rsidR="000C7637" w:rsidRPr="00D0755B" w:rsidRDefault="000C7637" w:rsidP="00E72198">
            <w:pPr>
              <w:autoSpaceDE w:val="0"/>
              <w:autoSpaceDN w:val="0"/>
              <w:adjustRightInd w:val="0"/>
              <w:rPr>
                <w:rFonts w:asciiTheme="majorHAnsi" w:hAnsiTheme="majorHAnsi" w:cstheme="majorHAnsi"/>
                <w:color w:val="000000"/>
                <w:sz w:val="24"/>
                <w:szCs w:val="24"/>
              </w:rPr>
            </w:pPr>
            <w:r w:rsidRPr="00D0755B">
              <w:rPr>
                <w:rFonts w:asciiTheme="majorHAnsi" w:hAnsiTheme="majorHAnsi" w:cstheme="majorHAnsi"/>
                <w:color w:val="000000"/>
                <w:sz w:val="24"/>
                <w:szCs w:val="24"/>
              </w:rPr>
              <w:t xml:space="preserve">Sudarytos galimybes tėvams pagal jų kompetenciją įsitraukti į mokyklos bendruomenės ir mokinių švietimą bei kitas veiklas. </w:t>
            </w:r>
          </w:p>
          <w:p w:rsidR="000C7637" w:rsidRPr="00D0755B" w:rsidRDefault="000C7637" w:rsidP="00E72198">
            <w:pPr>
              <w:jc w:val="center"/>
              <w:rPr>
                <w:rFonts w:asciiTheme="majorHAnsi" w:eastAsia="Times New Roman" w:hAnsiTheme="majorHAnsi" w:cstheme="majorHAnsi"/>
                <w:b/>
                <w:bCs/>
                <w:color w:val="000000"/>
                <w:sz w:val="24"/>
                <w:szCs w:val="24"/>
                <w:lang w:eastAsia="lt-LT"/>
              </w:rPr>
            </w:pPr>
          </w:p>
        </w:tc>
      </w:tr>
      <w:tr w:rsidR="00ED67C3" w:rsidRPr="00D0755B" w:rsidTr="00ED67C3">
        <w:trPr>
          <w:trHeight w:val="1914"/>
        </w:trPr>
        <w:tc>
          <w:tcPr>
            <w:tcW w:w="2830" w:type="dxa"/>
            <w:vMerge/>
          </w:tcPr>
          <w:p w:rsidR="00ED67C3" w:rsidRPr="00D0755B" w:rsidRDefault="00ED67C3" w:rsidP="00E72198">
            <w:pPr>
              <w:rPr>
                <w:rFonts w:asciiTheme="majorHAnsi" w:hAnsiTheme="majorHAnsi" w:cstheme="majorHAnsi"/>
                <w:sz w:val="24"/>
                <w:szCs w:val="24"/>
              </w:rPr>
            </w:pPr>
          </w:p>
        </w:tc>
        <w:tc>
          <w:tcPr>
            <w:tcW w:w="5812" w:type="dxa"/>
          </w:tcPr>
          <w:p w:rsidR="00ED67C3" w:rsidRPr="00D0755B" w:rsidRDefault="00ED67C3" w:rsidP="00E72198">
            <w:pPr>
              <w:rPr>
                <w:rFonts w:asciiTheme="majorHAnsi" w:hAnsiTheme="majorHAnsi" w:cstheme="majorHAnsi"/>
                <w:sz w:val="24"/>
                <w:szCs w:val="24"/>
              </w:rPr>
            </w:pPr>
            <w:r w:rsidRPr="00D0755B">
              <w:rPr>
                <w:rFonts w:asciiTheme="majorHAnsi" w:hAnsiTheme="majorHAnsi" w:cstheme="majorHAnsi"/>
                <w:sz w:val="24"/>
                <w:szCs w:val="24"/>
              </w:rPr>
              <w:t>3.4.3. Įvairiapusių ryšių su socialiniais partneriais plėtra. Dalyvavimas įvairiose pilietinėse-socialinėse veiklose, akcijose, netradicinėse pamokose, renginiuose, ugdymo karjerai veiklose .</w:t>
            </w:r>
          </w:p>
        </w:tc>
        <w:tc>
          <w:tcPr>
            <w:tcW w:w="1559" w:type="dxa"/>
          </w:tcPr>
          <w:p w:rsidR="00ED67C3" w:rsidRPr="00D0755B" w:rsidRDefault="00ED67C3" w:rsidP="00E72198">
            <w:pPr>
              <w:jc w:val="center"/>
              <w:rPr>
                <w:rFonts w:asciiTheme="majorHAnsi" w:eastAsia="Times New Roman" w:hAnsiTheme="majorHAnsi" w:cstheme="majorHAnsi"/>
                <w:bCs/>
                <w:color w:val="000000"/>
                <w:sz w:val="24"/>
                <w:szCs w:val="24"/>
                <w:lang w:eastAsia="lt-LT"/>
              </w:rPr>
            </w:pPr>
            <w:r w:rsidRPr="00D0755B">
              <w:rPr>
                <w:rFonts w:asciiTheme="majorHAnsi" w:eastAsia="Times New Roman" w:hAnsiTheme="majorHAnsi" w:cstheme="majorHAnsi"/>
                <w:bCs/>
                <w:color w:val="000000"/>
                <w:sz w:val="24"/>
                <w:szCs w:val="24"/>
                <w:lang w:eastAsia="lt-LT"/>
              </w:rPr>
              <w:t>Nuolat</w:t>
            </w:r>
          </w:p>
        </w:tc>
        <w:tc>
          <w:tcPr>
            <w:tcW w:w="2127" w:type="dxa"/>
          </w:tcPr>
          <w:p w:rsidR="00ED67C3" w:rsidRPr="00D0755B" w:rsidRDefault="00ED67C3" w:rsidP="00E72198">
            <w:pPr>
              <w:autoSpaceDE w:val="0"/>
              <w:autoSpaceDN w:val="0"/>
              <w:adjustRightInd w:val="0"/>
              <w:rPr>
                <w:rFonts w:asciiTheme="majorHAnsi" w:hAnsiTheme="majorHAnsi" w:cstheme="majorHAnsi"/>
                <w:color w:val="000000"/>
                <w:sz w:val="24"/>
                <w:szCs w:val="24"/>
              </w:rPr>
            </w:pPr>
            <w:r w:rsidRPr="00D0755B">
              <w:rPr>
                <w:rFonts w:asciiTheme="majorHAnsi" w:hAnsiTheme="majorHAnsi" w:cstheme="majorHAnsi"/>
                <w:color w:val="000000"/>
                <w:sz w:val="24"/>
                <w:szCs w:val="24"/>
              </w:rPr>
              <w:t>Administracija</w:t>
            </w:r>
          </w:p>
        </w:tc>
        <w:tc>
          <w:tcPr>
            <w:tcW w:w="3043" w:type="dxa"/>
          </w:tcPr>
          <w:p w:rsidR="00ED67C3" w:rsidRPr="00D0755B" w:rsidRDefault="00ED67C3" w:rsidP="00E72198">
            <w:pPr>
              <w:autoSpaceDE w:val="0"/>
              <w:autoSpaceDN w:val="0"/>
              <w:adjustRightInd w:val="0"/>
              <w:rPr>
                <w:rFonts w:asciiTheme="majorHAnsi" w:hAnsiTheme="majorHAnsi" w:cstheme="majorHAnsi"/>
                <w:color w:val="000000"/>
                <w:sz w:val="24"/>
                <w:szCs w:val="24"/>
              </w:rPr>
            </w:pPr>
            <w:r w:rsidRPr="00D0755B">
              <w:rPr>
                <w:rFonts w:asciiTheme="majorHAnsi" w:hAnsiTheme="majorHAnsi" w:cstheme="majorHAnsi"/>
                <w:sz w:val="24"/>
                <w:szCs w:val="24"/>
              </w:rPr>
              <w:t>Progimnazijos ir socialinių partnerių organizuotose pilietinėse akcijose, renginiuose dalyvauja 60% progimnazijos bendruomenės narių.</w:t>
            </w:r>
          </w:p>
        </w:tc>
      </w:tr>
    </w:tbl>
    <w:p w:rsidR="00293133" w:rsidRPr="00D0755B" w:rsidRDefault="00293133" w:rsidP="00293133">
      <w:pPr>
        <w:autoSpaceDE w:val="0"/>
        <w:autoSpaceDN w:val="0"/>
        <w:adjustRightInd w:val="0"/>
        <w:spacing w:after="0" w:line="240" w:lineRule="auto"/>
        <w:jc w:val="center"/>
        <w:rPr>
          <w:rFonts w:asciiTheme="majorHAnsi" w:hAnsiTheme="majorHAnsi" w:cstheme="majorHAnsi"/>
          <w:b/>
          <w:bCs/>
          <w:color w:val="000000"/>
          <w:sz w:val="24"/>
          <w:szCs w:val="24"/>
        </w:rPr>
      </w:pPr>
    </w:p>
    <w:p w:rsidR="00293133" w:rsidRPr="00D0755B" w:rsidRDefault="00D0755B" w:rsidP="00D0755B">
      <w:pPr>
        <w:autoSpaceDE w:val="0"/>
        <w:autoSpaceDN w:val="0"/>
        <w:adjustRightInd w:val="0"/>
        <w:spacing w:after="0" w:line="240" w:lineRule="auto"/>
        <w:ind w:left="60"/>
        <w:jc w:val="center"/>
        <w:rPr>
          <w:rFonts w:asciiTheme="majorHAnsi" w:hAnsiTheme="majorHAnsi" w:cstheme="majorHAnsi"/>
          <w:b/>
          <w:bCs/>
          <w:color w:val="000000"/>
          <w:sz w:val="24"/>
          <w:szCs w:val="24"/>
        </w:rPr>
      </w:pPr>
      <w:r w:rsidRPr="00D0755B">
        <w:rPr>
          <w:rFonts w:asciiTheme="majorHAnsi" w:hAnsiTheme="majorHAnsi" w:cstheme="majorHAnsi"/>
          <w:b/>
          <w:bCs/>
          <w:color w:val="000000"/>
          <w:sz w:val="24"/>
          <w:szCs w:val="24"/>
        </w:rPr>
        <w:t>VII.</w:t>
      </w:r>
      <w:r w:rsidR="00293133" w:rsidRPr="00D0755B">
        <w:rPr>
          <w:rFonts w:asciiTheme="majorHAnsi" w:hAnsiTheme="majorHAnsi" w:cstheme="majorHAnsi"/>
          <w:b/>
          <w:bCs/>
          <w:color w:val="000000"/>
          <w:sz w:val="24"/>
          <w:szCs w:val="24"/>
        </w:rPr>
        <w:t>BAIGIAMOSIOS NUOSTATOS</w:t>
      </w:r>
    </w:p>
    <w:p w:rsidR="00293133" w:rsidRPr="00D0755B" w:rsidRDefault="00293133" w:rsidP="00293133">
      <w:pPr>
        <w:pStyle w:val="ListParagraph"/>
        <w:numPr>
          <w:ilvl w:val="0"/>
          <w:numId w:val="16"/>
        </w:numPr>
        <w:autoSpaceDE w:val="0"/>
        <w:autoSpaceDN w:val="0"/>
        <w:adjustRightInd w:val="0"/>
        <w:spacing w:after="0" w:line="240" w:lineRule="auto"/>
        <w:rPr>
          <w:rFonts w:asciiTheme="majorHAnsi" w:hAnsiTheme="majorHAnsi" w:cstheme="majorHAnsi"/>
          <w:color w:val="000000"/>
          <w:sz w:val="24"/>
          <w:szCs w:val="24"/>
        </w:rPr>
      </w:pPr>
      <w:r w:rsidRPr="00D0755B">
        <w:rPr>
          <w:rFonts w:asciiTheme="majorHAnsi" w:hAnsiTheme="majorHAnsi" w:cstheme="majorHAnsi"/>
          <w:color w:val="000000"/>
          <w:sz w:val="24"/>
          <w:szCs w:val="24"/>
        </w:rPr>
        <w:t>Veiklos plano įgyvendinimą koordinuos gimnazijos direktorė, direktorės pavaduotoja ugdymui , skyrių vedėjai.</w:t>
      </w:r>
    </w:p>
    <w:p w:rsidR="00293133" w:rsidRPr="00D0755B" w:rsidRDefault="00293133" w:rsidP="00293133">
      <w:pPr>
        <w:pStyle w:val="ListParagraph"/>
        <w:numPr>
          <w:ilvl w:val="0"/>
          <w:numId w:val="16"/>
        </w:numPr>
        <w:autoSpaceDE w:val="0"/>
        <w:autoSpaceDN w:val="0"/>
        <w:adjustRightInd w:val="0"/>
        <w:spacing w:after="0" w:line="240" w:lineRule="auto"/>
        <w:rPr>
          <w:rFonts w:asciiTheme="majorHAnsi" w:hAnsiTheme="majorHAnsi" w:cstheme="majorHAnsi"/>
          <w:color w:val="000000"/>
          <w:sz w:val="24"/>
          <w:szCs w:val="24"/>
        </w:rPr>
      </w:pPr>
      <w:r w:rsidRPr="00D0755B">
        <w:rPr>
          <w:rFonts w:asciiTheme="majorHAnsi" w:hAnsiTheme="majorHAnsi" w:cstheme="majorHAnsi"/>
          <w:color w:val="000000"/>
          <w:sz w:val="24"/>
          <w:szCs w:val="24"/>
        </w:rPr>
        <w:t>Stebėseną vykdys plano rengimo grupė.</w:t>
      </w:r>
    </w:p>
    <w:p w:rsidR="00293133" w:rsidRPr="00D0755B" w:rsidRDefault="00293133" w:rsidP="00293133">
      <w:pPr>
        <w:pStyle w:val="ListParagraph"/>
        <w:numPr>
          <w:ilvl w:val="0"/>
          <w:numId w:val="16"/>
        </w:numPr>
        <w:autoSpaceDE w:val="0"/>
        <w:autoSpaceDN w:val="0"/>
        <w:adjustRightInd w:val="0"/>
        <w:spacing w:after="0" w:line="240" w:lineRule="auto"/>
        <w:rPr>
          <w:rFonts w:asciiTheme="majorHAnsi" w:hAnsiTheme="majorHAnsi" w:cstheme="majorHAnsi"/>
          <w:color w:val="000000"/>
          <w:sz w:val="24"/>
          <w:szCs w:val="24"/>
        </w:rPr>
      </w:pPr>
      <w:r w:rsidRPr="00D0755B">
        <w:rPr>
          <w:rFonts w:asciiTheme="majorHAnsi" w:hAnsiTheme="majorHAnsi" w:cstheme="majorHAnsi"/>
          <w:color w:val="000000"/>
          <w:sz w:val="24"/>
          <w:szCs w:val="24"/>
        </w:rPr>
        <w:t>Už plano vykdymą bus atsiskaitoma mokytojų tarybos posėdyje.</w:t>
      </w:r>
    </w:p>
    <w:p w:rsidR="002F0B2F" w:rsidRDefault="00293133" w:rsidP="009E2D1F">
      <w:pPr>
        <w:pStyle w:val="ListParagraph"/>
        <w:numPr>
          <w:ilvl w:val="0"/>
          <w:numId w:val="16"/>
        </w:numPr>
        <w:autoSpaceDE w:val="0"/>
        <w:autoSpaceDN w:val="0"/>
        <w:adjustRightInd w:val="0"/>
        <w:spacing w:after="0" w:line="240" w:lineRule="auto"/>
        <w:rPr>
          <w:rFonts w:asciiTheme="majorHAnsi" w:hAnsiTheme="majorHAnsi" w:cstheme="majorHAnsi"/>
          <w:color w:val="000000"/>
          <w:sz w:val="24"/>
          <w:szCs w:val="24"/>
        </w:rPr>
      </w:pPr>
      <w:r w:rsidRPr="00D0755B">
        <w:rPr>
          <w:rFonts w:asciiTheme="majorHAnsi" w:hAnsiTheme="majorHAnsi" w:cstheme="majorHAnsi"/>
          <w:color w:val="000000"/>
          <w:sz w:val="24"/>
          <w:szCs w:val="24"/>
        </w:rPr>
        <w:t xml:space="preserve"> Plano įgyvendinimo analizė bus pateikta 2021 m. veiklos plane.</w:t>
      </w:r>
    </w:p>
    <w:p w:rsidR="002B4776" w:rsidRPr="004B4067" w:rsidRDefault="002B4776" w:rsidP="004B4067">
      <w:pPr>
        <w:autoSpaceDE w:val="0"/>
        <w:autoSpaceDN w:val="0"/>
        <w:adjustRightInd w:val="0"/>
        <w:spacing w:after="0" w:line="240" w:lineRule="auto"/>
        <w:rPr>
          <w:rFonts w:asciiTheme="majorHAnsi" w:hAnsiTheme="majorHAnsi" w:cstheme="majorHAnsi"/>
          <w:color w:val="000000"/>
          <w:sz w:val="24"/>
          <w:szCs w:val="24"/>
        </w:rPr>
      </w:pPr>
    </w:p>
    <w:sectPr w:rsidR="002B4776" w:rsidRPr="004B4067" w:rsidSect="007B2B27">
      <w:headerReference w:type="even" r:id="rId8"/>
      <w:headerReference w:type="default" r:id="rId9"/>
      <w:footerReference w:type="even" r:id="rId10"/>
      <w:footerReference w:type="default" r:id="rId11"/>
      <w:headerReference w:type="first" r:id="rId12"/>
      <w:footerReference w:type="first" r:id="rId13"/>
      <w:pgSz w:w="16838" w:h="11906" w:orient="landscape"/>
      <w:pgMar w:top="1135" w:right="1245"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762" w:rsidRDefault="008B6762" w:rsidP="00764364">
      <w:pPr>
        <w:spacing w:after="0" w:line="240" w:lineRule="auto"/>
      </w:pPr>
      <w:r>
        <w:separator/>
      </w:r>
    </w:p>
  </w:endnote>
  <w:endnote w:type="continuationSeparator" w:id="0">
    <w:p w:rsidR="008B6762" w:rsidRDefault="008B6762" w:rsidP="0076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BA"/>
    <w:family w:val="auto"/>
    <w:notTrueType/>
    <w:pitch w:val="default"/>
    <w:sig w:usb0="00000005" w:usb1="00000000" w:usb2="00000000" w:usb3="00000000" w:csb0="0000008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68" w:rsidRDefault="00867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68" w:rsidRDefault="008671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68" w:rsidRDefault="00867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762" w:rsidRDefault="008B6762" w:rsidP="00764364">
      <w:pPr>
        <w:spacing w:after="0" w:line="240" w:lineRule="auto"/>
      </w:pPr>
      <w:r>
        <w:separator/>
      </w:r>
    </w:p>
  </w:footnote>
  <w:footnote w:type="continuationSeparator" w:id="0">
    <w:p w:rsidR="008B6762" w:rsidRDefault="008B6762" w:rsidP="00764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68" w:rsidRDefault="008671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68" w:rsidRDefault="008671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68" w:rsidRDefault="008671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B9F"/>
    <w:multiLevelType w:val="hybridMultilevel"/>
    <w:tmpl w:val="F5F423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B9637DD"/>
    <w:multiLevelType w:val="hybridMultilevel"/>
    <w:tmpl w:val="5164FDD4"/>
    <w:lvl w:ilvl="0" w:tplc="4EE8A762">
      <w:start w:val="1"/>
      <w:numFmt w:val="decimal"/>
      <w:lvlText w:val="%1"/>
      <w:lvlJc w:val="left"/>
      <w:pPr>
        <w:ind w:left="360" w:hanging="360"/>
      </w:pPr>
      <w:rPr>
        <w:rFonts w:ascii="Times New Roman" w:eastAsia="Times New Roman" w:hAnsi="Times New Roman" w:cs="Times New Roman"/>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82739F6"/>
    <w:multiLevelType w:val="hybridMultilevel"/>
    <w:tmpl w:val="BE88F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B1C2E95"/>
    <w:multiLevelType w:val="hybridMultilevel"/>
    <w:tmpl w:val="863E5AEC"/>
    <w:lvl w:ilvl="0" w:tplc="DE6C7B84">
      <w:start w:val="1"/>
      <w:numFmt w:val="upperRoman"/>
      <w:lvlText w:val="%1."/>
      <w:lvlJc w:val="left"/>
      <w:pPr>
        <w:ind w:left="780" w:hanging="72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4" w15:restartNumberingAfterBreak="0">
    <w:nsid w:val="1CDB2159"/>
    <w:multiLevelType w:val="hybridMultilevel"/>
    <w:tmpl w:val="8E9690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D9E7A42"/>
    <w:multiLevelType w:val="hybridMultilevel"/>
    <w:tmpl w:val="DD06E1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F2A5777"/>
    <w:multiLevelType w:val="multilevel"/>
    <w:tmpl w:val="8572F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040341"/>
    <w:multiLevelType w:val="hybridMultilevel"/>
    <w:tmpl w:val="F4367EFC"/>
    <w:lvl w:ilvl="0" w:tplc="04270001">
      <w:start w:val="1"/>
      <w:numFmt w:val="bullet"/>
      <w:lvlText w:val=""/>
      <w:lvlJc w:val="left"/>
      <w:pPr>
        <w:ind w:left="810" w:hanging="360"/>
      </w:pPr>
      <w:rPr>
        <w:rFonts w:ascii="Symbol" w:hAnsi="Symbol" w:hint="default"/>
      </w:rPr>
    </w:lvl>
    <w:lvl w:ilvl="1" w:tplc="04270003" w:tentative="1">
      <w:start w:val="1"/>
      <w:numFmt w:val="bullet"/>
      <w:lvlText w:val="o"/>
      <w:lvlJc w:val="left"/>
      <w:pPr>
        <w:ind w:left="1530" w:hanging="360"/>
      </w:pPr>
      <w:rPr>
        <w:rFonts w:ascii="Courier New" w:hAnsi="Courier New" w:cs="Courier New" w:hint="default"/>
      </w:rPr>
    </w:lvl>
    <w:lvl w:ilvl="2" w:tplc="04270005" w:tentative="1">
      <w:start w:val="1"/>
      <w:numFmt w:val="bullet"/>
      <w:lvlText w:val=""/>
      <w:lvlJc w:val="left"/>
      <w:pPr>
        <w:ind w:left="2250" w:hanging="360"/>
      </w:pPr>
      <w:rPr>
        <w:rFonts w:ascii="Wingdings" w:hAnsi="Wingdings" w:hint="default"/>
      </w:rPr>
    </w:lvl>
    <w:lvl w:ilvl="3" w:tplc="04270001" w:tentative="1">
      <w:start w:val="1"/>
      <w:numFmt w:val="bullet"/>
      <w:lvlText w:val=""/>
      <w:lvlJc w:val="left"/>
      <w:pPr>
        <w:ind w:left="2970" w:hanging="360"/>
      </w:pPr>
      <w:rPr>
        <w:rFonts w:ascii="Symbol" w:hAnsi="Symbol" w:hint="default"/>
      </w:rPr>
    </w:lvl>
    <w:lvl w:ilvl="4" w:tplc="04270003" w:tentative="1">
      <w:start w:val="1"/>
      <w:numFmt w:val="bullet"/>
      <w:lvlText w:val="o"/>
      <w:lvlJc w:val="left"/>
      <w:pPr>
        <w:ind w:left="3690" w:hanging="360"/>
      </w:pPr>
      <w:rPr>
        <w:rFonts w:ascii="Courier New" w:hAnsi="Courier New" w:cs="Courier New" w:hint="default"/>
      </w:rPr>
    </w:lvl>
    <w:lvl w:ilvl="5" w:tplc="04270005" w:tentative="1">
      <w:start w:val="1"/>
      <w:numFmt w:val="bullet"/>
      <w:lvlText w:val=""/>
      <w:lvlJc w:val="left"/>
      <w:pPr>
        <w:ind w:left="4410" w:hanging="360"/>
      </w:pPr>
      <w:rPr>
        <w:rFonts w:ascii="Wingdings" w:hAnsi="Wingdings" w:hint="default"/>
      </w:rPr>
    </w:lvl>
    <w:lvl w:ilvl="6" w:tplc="04270001" w:tentative="1">
      <w:start w:val="1"/>
      <w:numFmt w:val="bullet"/>
      <w:lvlText w:val=""/>
      <w:lvlJc w:val="left"/>
      <w:pPr>
        <w:ind w:left="5130" w:hanging="360"/>
      </w:pPr>
      <w:rPr>
        <w:rFonts w:ascii="Symbol" w:hAnsi="Symbol" w:hint="default"/>
      </w:rPr>
    </w:lvl>
    <w:lvl w:ilvl="7" w:tplc="04270003" w:tentative="1">
      <w:start w:val="1"/>
      <w:numFmt w:val="bullet"/>
      <w:lvlText w:val="o"/>
      <w:lvlJc w:val="left"/>
      <w:pPr>
        <w:ind w:left="5850" w:hanging="360"/>
      </w:pPr>
      <w:rPr>
        <w:rFonts w:ascii="Courier New" w:hAnsi="Courier New" w:cs="Courier New" w:hint="default"/>
      </w:rPr>
    </w:lvl>
    <w:lvl w:ilvl="8" w:tplc="04270005" w:tentative="1">
      <w:start w:val="1"/>
      <w:numFmt w:val="bullet"/>
      <w:lvlText w:val=""/>
      <w:lvlJc w:val="left"/>
      <w:pPr>
        <w:ind w:left="6570" w:hanging="360"/>
      </w:pPr>
      <w:rPr>
        <w:rFonts w:ascii="Wingdings" w:hAnsi="Wingdings" w:hint="default"/>
      </w:rPr>
    </w:lvl>
  </w:abstractNum>
  <w:abstractNum w:abstractNumId="8" w15:restartNumberingAfterBreak="0">
    <w:nsid w:val="2513745F"/>
    <w:multiLevelType w:val="hybridMultilevel"/>
    <w:tmpl w:val="49D4CCBE"/>
    <w:lvl w:ilvl="0" w:tplc="04270001">
      <w:start w:val="1"/>
      <w:numFmt w:val="bullet"/>
      <w:lvlText w:val=""/>
      <w:lvlJc w:val="left"/>
      <w:pPr>
        <w:ind w:left="770" w:hanging="360"/>
      </w:pPr>
      <w:rPr>
        <w:rFonts w:ascii="Symbol" w:hAnsi="Symbol"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9" w15:restartNumberingAfterBreak="0">
    <w:nsid w:val="2DBD7398"/>
    <w:multiLevelType w:val="hybridMultilevel"/>
    <w:tmpl w:val="693EE9FA"/>
    <w:lvl w:ilvl="0" w:tplc="907A3DC0">
      <w:start w:val="3"/>
      <w:numFmt w:val="decimal"/>
      <w:lvlText w:val="%1"/>
      <w:lvlJc w:val="left"/>
      <w:pPr>
        <w:ind w:left="720" w:hanging="360"/>
      </w:pPr>
      <w:rPr>
        <w:rFonts w:ascii="Times New Roman" w:eastAsia="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FE77B30"/>
    <w:multiLevelType w:val="hybridMultilevel"/>
    <w:tmpl w:val="70EEEF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E3C348B"/>
    <w:multiLevelType w:val="hybridMultilevel"/>
    <w:tmpl w:val="D40C86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3AA098D"/>
    <w:multiLevelType w:val="multilevel"/>
    <w:tmpl w:val="C464B6A0"/>
    <w:lvl w:ilvl="0">
      <w:start w:val="2"/>
      <w:numFmt w:val="decimal"/>
      <w:lvlText w:val="%1"/>
      <w:lvlJc w:val="left"/>
      <w:pPr>
        <w:ind w:left="720" w:hanging="360"/>
      </w:pPr>
      <w:rPr>
        <w:rFonts w:hint="default"/>
      </w:rPr>
    </w:lvl>
    <w:lvl w:ilvl="1">
      <w:start w:val="3"/>
      <w:numFmt w:val="decimal"/>
      <w:isLgl/>
      <w:lvlText w:val="%1.%2."/>
      <w:lvlJc w:val="left"/>
      <w:pPr>
        <w:ind w:left="900" w:hanging="540"/>
      </w:pPr>
      <w:rPr>
        <w:rFonts w:hint="default"/>
        <w:color w:val="auto"/>
      </w:rPr>
    </w:lvl>
    <w:lvl w:ilvl="2">
      <w:start w:val="2"/>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3" w15:restartNumberingAfterBreak="0">
    <w:nsid w:val="49B976C6"/>
    <w:multiLevelType w:val="hybridMultilevel"/>
    <w:tmpl w:val="C04A5646"/>
    <w:lvl w:ilvl="0" w:tplc="2E168018">
      <w:start w:val="1"/>
      <w:numFmt w:val="bullet"/>
      <w:lvlText w:val=""/>
      <w:lvlJc w:val="left"/>
      <w:pPr>
        <w:tabs>
          <w:tab w:val="num" w:pos="720"/>
        </w:tabs>
        <w:ind w:left="720" w:hanging="360"/>
      </w:pPr>
      <w:rPr>
        <w:rFonts w:ascii="Wingdings 3" w:hAnsi="Wingdings 3" w:hint="default"/>
      </w:rPr>
    </w:lvl>
    <w:lvl w:ilvl="1" w:tplc="82DEE814" w:tentative="1">
      <w:start w:val="1"/>
      <w:numFmt w:val="bullet"/>
      <w:lvlText w:val=""/>
      <w:lvlJc w:val="left"/>
      <w:pPr>
        <w:tabs>
          <w:tab w:val="num" w:pos="1440"/>
        </w:tabs>
        <w:ind w:left="1440" w:hanging="360"/>
      </w:pPr>
      <w:rPr>
        <w:rFonts w:ascii="Wingdings 3" w:hAnsi="Wingdings 3" w:hint="default"/>
      </w:rPr>
    </w:lvl>
    <w:lvl w:ilvl="2" w:tplc="F09E5EC2" w:tentative="1">
      <w:start w:val="1"/>
      <w:numFmt w:val="bullet"/>
      <w:lvlText w:val=""/>
      <w:lvlJc w:val="left"/>
      <w:pPr>
        <w:tabs>
          <w:tab w:val="num" w:pos="2160"/>
        </w:tabs>
        <w:ind w:left="2160" w:hanging="360"/>
      </w:pPr>
      <w:rPr>
        <w:rFonts w:ascii="Wingdings 3" w:hAnsi="Wingdings 3" w:hint="default"/>
      </w:rPr>
    </w:lvl>
    <w:lvl w:ilvl="3" w:tplc="8E2EF508" w:tentative="1">
      <w:start w:val="1"/>
      <w:numFmt w:val="bullet"/>
      <w:lvlText w:val=""/>
      <w:lvlJc w:val="left"/>
      <w:pPr>
        <w:tabs>
          <w:tab w:val="num" w:pos="2880"/>
        </w:tabs>
        <w:ind w:left="2880" w:hanging="360"/>
      </w:pPr>
      <w:rPr>
        <w:rFonts w:ascii="Wingdings 3" w:hAnsi="Wingdings 3" w:hint="default"/>
      </w:rPr>
    </w:lvl>
    <w:lvl w:ilvl="4" w:tplc="D77C5052" w:tentative="1">
      <w:start w:val="1"/>
      <w:numFmt w:val="bullet"/>
      <w:lvlText w:val=""/>
      <w:lvlJc w:val="left"/>
      <w:pPr>
        <w:tabs>
          <w:tab w:val="num" w:pos="3600"/>
        </w:tabs>
        <w:ind w:left="3600" w:hanging="360"/>
      </w:pPr>
      <w:rPr>
        <w:rFonts w:ascii="Wingdings 3" w:hAnsi="Wingdings 3" w:hint="default"/>
      </w:rPr>
    </w:lvl>
    <w:lvl w:ilvl="5" w:tplc="BE184B86" w:tentative="1">
      <w:start w:val="1"/>
      <w:numFmt w:val="bullet"/>
      <w:lvlText w:val=""/>
      <w:lvlJc w:val="left"/>
      <w:pPr>
        <w:tabs>
          <w:tab w:val="num" w:pos="4320"/>
        </w:tabs>
        <w:ind w:left="4320" w:hanging="360"/>
      </w:pPr>
      <w:rPr>
        <w:rFonts w:ascii="Wingdings 3" w:hAnsi="Wingdings 3" w:hint="default"/>
      </w:rPr>
    </w:lvl>
    <w:lvl w:ilvl="6" w:tplc="E27AF5FC" w:tentative="1">
      <w:start w:val="1"/>
      <w:numFmt w:val="bullet"/>
      <w:lvlText w:val=""/>
      <w:lvlJc w:val="left"/>
      <w:pPr>
        <w:tabs>
          <w:tab w:val="num" w:pos="5040"/>
        </w:tabs>
        <w:ind w:left="5040" w:hanging="360"/>
      </w:pPr>
      <w:rPr>
        <w:rFonts w:ascii="Wingdings 3" w:hAnsi="Wingdings 3" w:hint="default"/>
      </w:rPr>
    </w:lvl>
    <w:lvl w:ilvl="7" w:tplc="83723A10" w:tentative="1">
      <w:start w:val="1"/>
      <w:numFmt w:val="bullet"/>
      <w:lvlText w:val=""/>
      <w:lvlJc w:val="left"/>
      <w:pPr>
        <w:tabs>
          <w:tab w:val="num" w:pos="5760"/>
        </w:tabs>
        <w:ind w:left="5760" w:hanging="360"/>
      </w:pPr>
      <w:rPr>
        <w:rFonts w:ascii="Wingdings 3" w:hAnsi="Wingdings 3" w:hint="default"/>
      </w:rPr>
    </w:lvl>
    <w:lvl w:ilvl="8" w:tplc="D1A2F47A"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C7D279A"/>
    <w:multiLevelType w:val="multilevel"/>
    <w:tmpl w:val="E316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952560"/>
    <w:multiLevelType w:val="hybridMultilevel"/>
    <w:tmpl w:val="1854A41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15:restartNumberingAfterBreak="0">
    <w:nsid w:val="54784CA8"/>
    <w:multiLevelType w:val="hybridMultilevel"/>
    <w:tmpl w:val="E638AAB6"/>
    <w:lvl w:ilvl="0" w:tplc="C07E23CE">
      <w:start w:val="1"/>
      <w:numFmt w:val="decimal"/>
      <w:lvlText w:val="%1."/>
      <w:lvlJc w:val="left"/>
      <w:pPr>
        <w:ind w:left="720" w:hanging="360"/>
      </w:pPr>
      <w:rPr>
        <w:rFonts w:ascii="Times New Roman" w:eastAsia="Times New Roman" w:hAnsi="Times New Roman" w:cs="Times New Roman"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7BF7711"/>
    <w:multiLevelType w:val="hybridMultilevel"/>
    <w:tmpl w:val="4C8023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A204CB5"/>
    <w:multiLevelType w:val="hybridMultilevel"/>
    <w:tmpl w:val="E98AE0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B8E2A7B"/>
    <w:multiLevelType w:val="hybridMultilevel"/>
    <w:tmpl w:val="FA484720"/>
    <w:lvl w:ilvl="0" w:tplc="1C22B7AC">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20" w15:restartNumberingAfterBreak="0">
    <w:nsid w:val="64182753"/>
    <w:multiLevelType w:val="hybridMultilevel"/>
    <w:tmpl w:val="FE50ED8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1" w15:restartNumberingAfterBreak="0">
    <w:nsid w:val="65401DCD"/>
    <w:multiLevelType w:val="hybridMultilevel"/>
    <w:tmpl w:val="444C9CB4"/>
    <w:lvl w:ilvl="0" w:tplc="73D2B5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677951B9"/>
    <w:multiLevelType w:val="hybridMultilevel"/>
    <w:tmpl w:val="DDC8ED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9B62AFE"/>
    <w:multiLevelType w:val="hybridMultilevel"/>
    <w:tmpl w:val="23107ACE"/>
    <w:lvl w:ilvl="0" w:tplc="6C42977E">
      <w:start w:val="3"/>
      <w:numFmt w:val="upperRoman"/>
      <w:lvlText w:val="%1."/>
      <w:lvlJc w:val="left"/>
      <w:pPr>
        <w:ind w:left="2650" w:hanging="720"/>
      </w:pPr>
      <w:rPr>
        <w:rFonts w:hint="default"/>
      </w:rPr>
    </w:lvl>
    <w:lvl w:ilvl="1" w:tplc="04270019" w:tentative="1">
      <w:start w:val="1"/>
      <w:numFmt w:val="lowerLetter"/>
      <w:lvlText w:val="%2."/>
      <w:lvlJc w:val="left"/>
      <w:pPr>
        <w:ind w:left="3010" w:hanging="360"/>
      </w:pPr>
    </w:lvl>
    <w:lvl w:ilvl="2" w:tplc="0427001B" w:tentative="1">
      <w:start w:val="1"/>
      <w:numFmt w:val="lowerRoman"/>
      <w:lvlText w:val="%3."/>
      <w:lvlJc w:val="right"/>
      <w:pPr>
        <w:ind w:left="3730" w:hanging="180"/>
      </w:pPr>
    </w:lvl>
    <w:lvl w:ilvl="3" w:tplc="0427000F" w:tentative="1">
      <w:start w:val="1"/>
      <w:numFmt w:val="decimal"/>
      <w:lvlText w:val="%4."/>
      <w:lvlJc w:val="left"/>
      <w:pPr>
        <w:ind w:left="4450" w:hanging="360"/>
      </w:pPr>
    </w:lvl>
    <w:lvl w:ilvl="4" w:tplc="04270019" w:tentative="1">
      <w:start w:val="1"/>
      <w:numFmt w:val="lowerLetter"/>
      <w:lvlText w:val="%5."/>
      <w:lvlJc w:val="left"/>
      <w:pPr>
        <w:ind w:left="5170" w:hanging="360"/>
      </w:pPr>
    </w:lvl>
    <w:lvl w:ilvl="5" w:tplc="0427001B" w:tentative="1">
      <w:start w:val="1"/>
      <w:numFmt w:val="lowerRoman"/>
      <w:lvlText w:val="%6."/>
      <w:lvlJc w:val="right"/>
      <w:pPr>
        <w:ind w:left="5890" w:hanging="180"/>
      </w:pPr>
    </w:lvl>
    <w:lvl w:ilvl="6" w:tplc="0427000F" w:tentative="1">
      <w:start w:val="1"/>
      <w:numFmt w:val="decimal"/>
      <w:lvlText w:val="%7."/>
      <w:lvlJc w:val="left"/>
      <w:pPr>
        <w:ind w:left="6610" w:hanging="360"/>
      </w:pPr>
    </w:lvl>
    <w:lvl w:ilvl="7" w:tplc="04270019" w:tentative="1">
      <w:start w:val="1"/>
      <w:numFmt w:val="lowerLetter"/>
      <w:lvlText w:val="%8."/>
      <w:lvlJc w:val="left"/>
      <w:pPr>
        <w:ind w:left="7330" w:hanging="360"/>
      </w:pPr>
    </w:lvl>
    <w:lvl w:ilvl="8" w:tplc="0427001B" w:tentative="1">
      <w:start w:val="1"/>
      <w:numFmt w:val="lowerRoman"/>
      <w:lvlText w:val="%9."/>
      <w:lvlJc w:val="right"/>
      <w:pPr>
        <w:ind w:left="8050" w:hanging="180"/>
      </w:pPr>
    </w:lvl>
  </w:abstractNum>
  <w:abstractNum w:abstractNumId="24" w15:restartNumberingAfterBreak="0">
    <w:nsid w:val="6A231B96"/>
    <w:multiLevelType w:val="hybridMultilevel"/>
    <w:tmpl w:val="CFA6CB54"/>
    <w:lvl w:ilvl="0" w:tplc="0427000F">
      <w:start w:val="2"/>
      <w:numFmt w:val="decimal"/>
      <w:lvlText w:val="%1."/>
      <w:lvlJc w:val="left"/>
      <w:pPr>
        <w:ind w:left="720"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2CA07F7"/>
    <w:multiLevelType w:val="multilevel"/>
    <w:tmpl w:val="C5CEFB64"/>
    <w:lvl w:ilvl="0">
      <w:start w:val="1"/>
      <w:numFmt w:val="upperRoman"/>
      <w:lvlText w:val="%1."/>
      <w:lvlJc w:val="left"/>
      <w:pPr>
        <w:ind w:left="1930" w:hanging="720"/>
      </w:pPr>
      <w:rPr>
        <w:rFonts w:hint="default"/>
      </w:rPr>
    </w:lvl>
    <w:lvl w:ilvl="1">
      <w:start w:val="4"/>
      <w:numFmt w:val="decimal"/>
      <w:isLgl/>
      <w:lvlText w:val="%1.%2."/>
      <w:lvlJc w:val="left"/>
      <w:pPr>
        <w:ind w:left="1750" w:hanging="540"/>
      </w:pPr>
      <w:rPr>
        <w:rFonts w:hint="default"/>
      </w:rPr>
    </w:lvl>
    <w:lvl w:ilvl="2">
      <w:start w:val="3"/>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6" w15:restartNumberingAfterBreak="0">
    <w:nsid w:val="7EDF792B"/>
    <w:multiLevelType w:val="hybridMultilevel"/>
    <w:tmpl w:val="818A2BA8"/>
    <w:lvl w:ilvl="0" w:tplc="362CB62E">
      <w:start w:val="2"/>
      <w:numFmt w:val="decimal"/>
      <w:lvlText w:val="%1."/>
      <w:lvlJc w:val="left"/>
      <w:pPr>
        <w:ind w:left="1776" w:hanging="360"/>
      </w:pPr>
      <w:rPr>
        <w:rFonts w:hint="default"/>
      </w:rPr>
    </w:lvl>
    <w:lvl w:ilvl="1" w:tplc="04270019" w:tentative="1">
      <w:start w:val="1"/>
      <w:numFmt w:val="lowerLetter"/>
      <w:lvlText w:val="%2."/>
      <w:lvlJc w:val="left"/>
      <w:pPr>
        <w:ind w:left="2496" w:hanging="360"/>
      </w:pPr>
    </w:lvl>
    <w:lvl w:ilvl="2" w:tplc="0427001B" w:tentative="1">
      <w:start w:val="1"/>
      <w:numFmt w:val="lowerRoman"/>
      <w:lvlText w:val="%3."/>
      <w:lvlJc w:val="right"/>
      <w:pPr>
        <w:ind w:left="3216" w:hanging="180"/>
      </w:pPr>
    </w:lvl>
    <w:lvl w:ilvl="3" w:tplc="0427000F" w:tentative="1">
      <w:start w:val="1"/>
      <w:numFmt w:val="decimal"/>
      <w:lvlText w:val="%4."/>
      <w:lvlJc w:val="left"/>
      <w:pPr>
        <w:ind w:left="3936" w:hanging="360"/>
      </w:pPr>
    </w:lvl>
    <w:lvl w:ilvl="4" w:tplc="04270019" w:tentative="1">
      <w:start w:val="1"/>
      <w:numFmt w:val="lowerLetter"/>
      <w:lvlText w:val="%5."/>
      <w:lvlJc w:val="left"/>
      <w:pPr>
        <w:ind w:left="4656" w:hanging="360"/>
      </w:pPr>
    </w:lvl>
    <w:lvl w:ilvl="5" w:tplc="0427001B" w:tentative="1">
      <w:start w:val="1"/>
      <w:numFmt w:val="lowerRoman"/>
      <w:lvlText w:val="%6."/>
      <w:lvlJc w:val="right"/>
      <w:pPr>
        <w:ind w:left="5376" w:hanging="180"/>
      </w:pPr>
    </w:lvl>
    <w:lvl w:ilvl="6" w:tplc="0427000F" w:tentative="1">
      <w:start w:val="1"/>
      <w:numFmt w:val="decimal"/>
      <w:lvlText w:val="%7."/>
      <w:lvlJc w:val="left"/>
      <w:pPr>
        <w:ind w:left="6096" w:hanging="360"/>
      </w:pPr>
    </w:lvl>
    <w:lvl w:ilvl="7" w:tplc="04270019" w:tentative="1">
      <w:start w:val="1"/>
      <w:numFmt w:val="lowerLetter"/>
      <w:lvlText w:val="%8."/>
      <w:lvlJc w:val="left"/>
      <w:pPr>
        <w:ind w:left="6816" w:hanging="360"/>
      </w:pPr>
    </w:lvl>
    <w:lvl w:ilvl="8" w:tplc="0427001B" w:tentative="1">
      <w:start w:val="1"/>
      <w:numFmt w:val="lowerRoman"/>
      <w:lvlText w:val="%9."/>
      <w:lvlJc w:val="right"/>
      <w:pPr>
        <w:ind w:left="7536" w:hanging="180"/>
      </w:pPr>
    </w:lvl>
  </w:abstractNum>
  <w:num w:numId="1">
    <w:abstractNumId w:val="14"/>
  </w:num>
  <w:num w:numId="2">
    <w:abstractNumId w:val="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2"/>
  </w:num>
  <w:num w:numId="7">
    <w:abstractNumId w:val="25"/>
  </w:num>
  <w:num w:numId="8">
    <w:abstractNumId w:val="7"/>
  </w:num>
  <w:num w:numId="9">
    <w:abstractNumId w:val="22"/>
  </w:num>
  <w:num w:numId="10">
    <w:abstractNumId w:val="18"/>
  </w:num>
  <w:num w:numId="11">
    <w:abstractNumId w:val="3"/>
  </w:num>
  <w:num w:numId="12">
    <w:abstractNumId w:val="2"/>
  </w:num>
  <w:num w:numId="13">
    <w:abstractNumId w:val="10"/>
  </w:num>
  <w:num w:numId="14">
    <w:abstractNumId w:val="20"/>
  </w:num>
  <w:num w:numId="15">
    <w:abstractNumId w:val="0"/>
  </w:num>
  <w:num w:numId="16">
    <w:abstractNumId w:val="19"/>
  </w:num>
  <w:num w:numId="17">
    <w:abstractNumId w:val="23"/>
  </w:num>
  <w:num w:numId="18">
    <w:abstractNumId w:val="17"/>
  </w:num>
  <w:num w:numId="19">
    <w:abstractNumId w:val="11"/>
  </w:num>
  <w:num w:numId="20">
    <w:abstractNumId w:val="13"/>
  </w:num>
  <w:num w:numId="21">
    <w:abstractNumId w:val="9"/>
  </w:num>
  <w:num w:numId="22">
    <w:abstractNumId w:val="1"/>
  </w:num>
  <w:num w:numId="23">
    <w:abstractNumId w:val="4"/>
  </w:num>
  <w:num w:numId="24">
    <w:abstractNumId w:val="24"/>
  </w:num>
  <w:num w:numId="25">
    <w:abstractNumId w:val="26"/>
  </w:num>
  <w:num w:numId="26">
    <w:abstractNumId w:val="16"/>
  </w:num>
  <w:num w:numId="2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52B"/>
    <w:rsid w:val="00005B36"/>
    <w:rsid w:val="00007DAE"/>
    <w:rsid w:val="000122F1"/>
    <w:rsid w:val="00015417"/>
    <w:rsid w:val="00017339"/>
    <w:rsid w:val="00017B5D"/>
    <w:rsid w:val="000219CB"/>
    <w:rsid w:val="00030BAE"/>
    <w:rsid w:val="000419A5"/>
    <w:rsid w:val="0005258E"/>
    <w:rsid w:val="00065F5D"/>
    <w:rsid w:val="00066E1E"/>
    <w:rsid w:val="00072CF2"/>
    <w:rsid w:val="00083EC5"/>
    <w:rsid w:val="000A1A6B"/>
    <w:rsid w:val="000B1562"/>
    <w:rsid w:val="000B3E4A"/>
    <w:rsid w:val="000B4ECB"/>
    <w:rsid w:val="000C7637"/>
    <w:rsid w:val="000D0989"/>
    <w:rsid w:val="000D153E"/>
    <w:rsid w:val="000D2F14"/>
    <w:rsid w:val="000D5DDF"/>
    <w:rsid w:val="000D63E0"/>
    <w:rsid w:val="0010338A"/>
    <w:rsid w:val="001047B3"/>
    <w:rsid w:val="00104994"/>
    <w:rsid w:val="00104FD7"/>
    <w:rsid w:val="0011506B"/>
    <w:rsid w:val="001221BD"/>
    <w:rsid w:val="001315E5"/>
    <w:rsid w:val="001550C1"/>
    <w:rsid w:val="001600BF"/>
    <w:rsid w:val="0016094A"/>
    <w:rsid w:val="00161206"/>
    <w:rsid w:val="001619A8"/>
    <w:rsid w:val="00165609"/>
    <w:rsid w:val="00173FB1"/>
    <w:rsid w:val="001809A5"/>
    <w:rsid w:val="00182638"/>
    <w:rsid w:val="001852FA"/>
    <w:rsid w:val="00190EB7"/>
    <w:rsid w:val="001A0DBF"/>
    <w:rsid w:val="001C3985"/>
    <w:rsid w:val="001C477E"/>
    <w:rsid w:val="001D0625"/>
    <w:rsid w:val="001D6A3E"/>
    <w:rsid w:val="001F4AC4"/>
    <w:rsid w:val="002013B4"/>
    <w:rsid w:val="00213A9F"/>
    <w:rsid w:val="002152F5"/>
    <w:rsid w:val="0021621B"/>
    <w:rsid w:val="00222568"/>
    <w:rsid w:val="002235C3"/>
    <w:rsid w:val="0022592F"/>
    <w:rsid w:val="00227D92"/>
    <w:rsid w:val="0024076A"/>
    <w:rsid w:val="002413F3"/>
    <w:rsid w:val="00246152"/>
    <w:rsid w:val="002474CC"/>
    <w:rsid w:val="00250BC3"/>
    <w:rsid w:val="00251DAA"/>
    <w:rsid w:val="00252098"/>
    <w:rsid w:val="00260103"/>
    <w:rsid w:val="002602F6"/>
    <w:rsid w:val="00260476"/>
    <w:rsid w:val="002619B2"/>
    <w:rsid w:val="002629D7"/>
    <w:rsid w:val="0026348C"/>
    <w:rsid w:val="00276571"/>
    <w:rsid w:val="00280359"/>
    <w:rsid w:val="002803BF"/>
    <w:rsid w:val="00281BC3"/>
    <w:rsid w:val="00286E87"/>
    <w:rsid w:val="00292396"/>
    <w:rsid w:val="002927FB"/>
    <w:rsid w:val="00293133"/>
    <w:rsid w:val="002A27DB"/>
    <w:rsid w:val="002A36FE"/>
    <w:rsid w:val="002B40A0"/>
    <w:rsid w:val="002B46D5"/>
    <w:rsid w:val="002B4776"/>
    <w:rsid w:val="002B4CE8"/>
    <w:rsid w:val="002B4E79"/>
    <w:rsid w:val="002B649C"/>
    <w:rsid w:val="002C069F"/>
    <w:rsid w:val="002C2A10"/>
    <w:rsid w:val="002D1BAB"/>
    <w:rsid w:val="002D3B6D"/>
    <w:rsid w:val="002E3DD7"/>
    <w:rsid w:val="002F0B2F"/>
    <w:rsid w:val="0031791D"/>
    <w:rsid w:val="0032227B"/>
    <w:rsid w:val="003251C3"/>
    <w:rsid w:val="003371F4"/>
    <w:rsid w:val="003409D6"/>
    <w:rsid w:val="00344878"/>
    <w:rsid w:val="00344C86"/>
    <w:rsid w:val="00355877"/>
    <w:rsid w:val="00356E6F"/>
    <w:rsid w:val="003A0B94"/>
    <w:rsid w:val="003B36D0"/>
    <w:rsid w:val="003C1614"/>
    <w:rsid w:val="003D28CA"/>
    <w:rsid w:val="003E4CD5"/>
    <w:rsid w:val="003F3866"/>
    <w:rsid w:val="00400943"/>
    <w:rsid w:val="00422F4B"/>
    <w:rsid w:val="00432AB6"/>
    <w:rsid w:val="0043459D"/>
    <w:rsid w:val="00442B05"/>
    <w:rsid w:val="004522C5"/>
    <w:rsid w:val="004633AE"/>
    <w:rsid w:val="00464B0D"/>
    <w:rsid w:val="004673A1"/>
    <w:rsid w:val="0047752E"/>
    <w:rsid w:val="0048027B"/>
    <w:rsid w:val="00487713"/>
    <w:rsid w:val="00496454"/>
    <w:rsid w:val="004A3E66"/>
    <w:rsid w:val="004A56E0"/>
    <w:rsid w:val="004B4067"/>
    <w:rsid w:val="004C1454"/>
    <w:rsid w:val="004C1BDB"/>
    <w:rsid w:val="004D01D2"/>
    <w:rsid w:val="004D11BA"/>
    <w:rsid w:val="004D18F8"/>
    <w:rsid w:val="004D6728"/>
    <w:rsid w:val="004D7168"/>
    <w:rsid w:val="004E1906"/>
    <w:rsid w:val="004E7908"/>
    <w:rsid w:val="004F2968"/>
    <w:rsid w:val="00502A7E"/>
    <w:rsid w:val="005231DB"/>
    <w:rsid w:val="005264F7"/>
    <w:rsid w:val="005265FE"/>
    <w:rsid w:val="0053085B"/>
    <w:rsid w:val="00531DB1"/>
    <w:rsid w:val="005347E0"/>
    <w:rsid w:val="0053541C"/>
    <w:rsid w:val="00537D32"/>
    <w:rsid w:val="005411B5"/>
    <w:rsid w:val="00543896"/>
    <w:rsid w:val="005549EF"/>
    <w:rsid w:val="0056360F"/>
    <w:rsid w:val="0057129E"/>
    <w:rsid w:val="00576E23"/>
    <w:rsid w:val="00580E5E"/>
    <w:rsid w:val="00593674"/>
    <w:rsid w:val="005954E8"/>
    <w:rsid w:val="00595A33"/>
    <w:rsid w:val="005A7F70"/>
    <w:rsid w:val="005B1557"/>
    <w:rsid w:val="005C4948"/>
    <w:rsid w:val="005D776F"/>
    <w:rsid w:val="005E0733"/>
    <w:rsid w:val="005E0C5F"/>
    <w:rsid w:val="005F2B33"/>
    <w:rsid w:val="005F3C2C"/>
    <w:rsid w:val="00605149"/>
    <w:rsid w:val="006145DC"/>
    <w:rsid w:val="00622EC1"/>
    <w:rsid w:val="00625C09"/>
    <w:rsid w:val="00626850"/>
    <w:rsid w:val="00632B42"/>
    <w:rsid w:val="00633BE5"/>
    <w:rsid w:val="006343B1"/>
    <w:rsid w:val="00656ABB"/>
    <w:rsid w:val="0066061C"/>
    <w:rsid w:val="00673D39"/>
    <w:rsid w:val="00674645"/>
    <w:rsid w:val="006766A7"/>
    <w:rsid w:val="0068300B"/>
    <w:rsid w:val="0069331A"/>
    <w:rsid w:val="00693AB3"/>
    <w:rsid w:val="006A003A"/>
    <w:rsid w:val="006C164E"/>
    <w:rsid w:val="006C3459"/>
    <w:rsid w:val="006C5B2D"/>
    <w:rsid w:val="006D4429"/>
    <w:rsid w:val="006E40C0"/>
    <w:rsid w:val="006F28B1"/>
    <w:rsid w:val="00702456"/>
    <w:rsid w:val="00710D54"/>
    <w:rsid w:val="0071152B"/>
    <w:rsid w:val="0072569D"/>
    <w:rsid w:val="00730E34"/>
    <w:rsid w:val="00735E23"/>
    <w:rsid w:val="007461AE"/>
    <w:rsid w:val="0074742B"/>
    <w:rsid w:val="0076182A"/>
    <w:rsid w:val="007639ED"/>
    <w:rsid w:val="00763A20"/>
    <w:rsid w:val="00764364"/>
    <w:rsid w:val="0076519D"/>
    <w:rsid w:val="00766270"/>
    <w:rsid w:val="00793338"/>
    <w:rsid w:val="007A1C47"/>
    <w:rsid w:val="007A5BA5"/>
    <w:rsid w:val="007B17D1"/>
    <w:rsid w:val="007B2B27"/>
    <w:rsid w:val="007C369A"/>
    <w:rsid w:val="007C5B69"/>
    <w:rsid w:val="007C77FC"/>
    <w:rsid w:val="007D3CB5"/>
    <w:rsid w:val="007D655B"/>
    <w:rsid w:val="007D6D10"/>
    <w:rsid w:val="007E1216"/>
    <w:rsid w:val="007E628B"/>
    <w:rsid w:val="007E7A00"/>
    <w:rsid w:val="007F6B83"/>
    <w:rsid w:val="008207A6"/>
    <w:rsid w:val="008229AC"/>
    <w:rsid w:val="008230DE"/>
    <w:rsid w:val="00824443"/>
    <w:rsid w:val="008320C5"/>
    <w:rsid w:val="00845ED9"/>
    <w:rsid w:val="008525F4"/>
    <w:rsid w:val="008539AA"/>
    <w:rsid w:val="00860291"/>
    <w:rsid w:val="00867168"/>
    <w:rsid w:val="008814C9"/>
    <w:rsid w:val="008A10EF"/>
    <w:rsid w:val="008A2F86"/>
    <w:rsid w:val="008A65A5"/>
    <w:rsid w:val="008B28DD"/>
    <w:rsid w:val="008B62B5"/>
    <w:rsid w:val="008B6762"/>
    <w:rsid w:val="008B681B"/>
    <w:rsid w:val="008C1DA5"/>
    <w:rsid w:val="008C58CE"/>
    <w:rsid w:val="008D4650"/>
    <w:rsid w:val="008D5303"/>
    <w:rsid w:val="008E6722"/>
    <w:rsid w:val="009043D6"/>
    <w:rsid w:val="00914DE7"/>
    <w:rsid w:val="00917DCD"/>
    <w:rsid w:val="00923BE9"/>
    <w:rsid w:val="0092487F"/>
    <w:rsid w:val="00925C94"/>
    <w:rsid w:val="00926AA8"/>
    <w:rsid w:val="00926E67"/>
    <w:rsid w:val="00936A7C"/>
    <w:rsid w:val="0094167D"/>
    <w:rsid w:val="009478C5"/>
    <w:rsid w:val="00956D54"/>
    <w:rsid w:val="00961BFB"/>
    <w:rsid w:val="00962184"/>
    <w:rsid w:val="00966B29"/>
    <w:rsid w:val="009705DB"/>
    <w:rsid w:val="00980770"/>
    <w:rsid w:val="00984862"/>
    <w:rsid w:val="00987394"/>
    <w:rsid w:val="00993ABE"/>
    <w:rsid w:val="009967B3"/>
    <w:rsid w:val="009A5E9D"/>
    <w:rsid w:val="009A5FF9"/>
    <w:rsid w:val="009A7C8D"/>
    <w:rsid w:val="009C351C"/>
    <w:rsid w:val="009C55A0"/>
    <w:rsid w:val="009D2471"/>
    <w:rsid w:val="009E1C08"/>
    <w:rsid w:val="009E2D1F"/>
    <w:rsid w:val="009E3157"/>
    <w:rsid w:val="009F5022"/>
    <w:rsid w:val="009F73F5"/>
    <w:rsid w:val="00A00A09"/>
    <w:rsid w:val="00A16311"/>
    <w:rsid w:val="00A2126B"/>
    <w:rsid w:val="00A342DD"/>
    <w:rsid w:val="00A3495B"/>
    <w:rsid w:val="00A3659D"/>
    <w:rsid w:val="00A42BB8"/>
    <w:rsid w:val="00A52485"/>
    <w:rsid w:val="00A5535E"/>
    <w:rsid w:val="00A607EE"/>
    <w:rsid w:val="00A674A1"/>
    <w:rsid w:val="00A7514A"/>
    <w:rsid w:val="00A756AA"/>
    <w:rsid w:val="00A97A3B"/>
    <w:rsid w:val="00AA747F"/>
    <w:rsid w:val="00AB00B3"/>
    <w:rsid w:val="00AB3AD5"/>
    <w:rsid w:val="00AB3C94"/>
    <w:rsid w:val="00AB76B2"/>
    <w:rsid w:val="00AC3ACB"/>
    <w:rsid w:val="00AD3CCE"/>
    <w:rsid w:val="00AF679A"/>
    <w:rsid w:val="00B04388"/>
    <w:rsid w:val="00B05C32"/>
    <w:rsid w:val="00B06E00"/>
    <w:rsid w:val="00B07CF5"/>
    <w:rsid w:val="00B145FC"/>
    <w:rsid w:val="00B1704B"/>
    <w:rsid w:val="00B33B07"/>
    <w:rsid w:val="00B33DDB"/>
    <w:rsid w:val="00B41C80"/>
    <w:rsid w:val="00B43844"/>
    <w:rsid w:val="00B72F4D"/>
    <w:rsid w:val="00B84AAC"/>
    <w:rsid w:val="00B857DC"/>
    <w:rsid w:val="00BA30C6"/>
    <w:rsid w:val="00BA6087"/>
    <w:rsid w:val="00BB0DF4"/>
    <w:rsid w:val="00BB3D15"/>
    <w:rsid w:val="00BC0F82"/>
    <w:rsid w:val="00BC2B84"/>
    <w:rsid w:val="00BC3120"/>
    <w:rsid w:val="00BC69E6"/>
    <w:rsid w:val="00BD24D6"/>
    <w:rsid w:val="00BE32FB"/>
    <w:rsid w:val="00BE50E6"/>
    <w:rsid w:val="00BE7494"/>
    <w:rsid w:val="00BF4EE8"/>
    <w:rsid w:val="00BF579A"/>
    <w:rsid w:val="00C01030"/>
    <w:rsid w:val="00C058A1"/>
    <w:rsid w:val="00C06457"/>
    <w:rsid w:val="00C06A10"/>
    <w:rsid w:val="00C167E1"/>
    <w:rsid w:val="00C17786"/>
    <w:rsid w:val="00C27476"/>
    <w:rsid w:val="00C32344"/>
    <w:rsid w:val="00C354C1"/>
    <w:rsid w:val="00C453E3"/>
    <w:rsid w:val="00C51FDC"/>
    <w:rsid w:val="00C618EB"/>
    <w:rsid w:val="00C61D29"/>
    <w:rsid w:val="00C62457"/>
    <w:rsid w:val="00C63FF7"/>
    <w:rsid w:val="00C73F1F"/>
    <w:rsid w:val="00C76E94"/>
    <w:rsid w:val="00C85868"/>
    <w:rsid w:val="00C85F72"/>
    <w:rsid w:val="00C920BB"/>
    <w:rsid w:val="00C95526"/>
    <w:rsid w:val="00CA6266"/>
    <w:rsid w:val="00CB13AE"/>
    <w:rsid w:val="00CB1D8A"/>
    <w:rsid w:val="00CB3F1C"/>
    <w:rsid w:val="00CE2B8D"/>
    <w:rsid w:val="00CE6B83"/>
    <w:rsid w:val="00CF4BE6"/>
    <w:rsid w:val="00CF5CDA"/>
    <w:rsid w:val="00CF67AF"/>
    <w:rsid w:val="00D0755B"/>
    <w:rsid w:val="00D11F1F"/>
    <w:rsid w:val="00D14047"/>
    <w:rsid w:val="00D16CD0"/>
    <w:rsid w:val="00D238A6"/>
    <w:rsid w:val="00D2692D"/>
    <w:rsid w:val="00D318F9"/>
    <w:rsid w:val="00D40803"/>
    <w:rsid w:val="00D46C7D"/>
    <w:rsid w:val="00D70E14"/>
    <w:rsid w:val="00D8048C"/>
    <w:rsid w:val="00D87639"/>
    <w:rsid w:val="00DA4137"/>
    <w:rsid w:val="00DB46FE"/>
    <w:rsid w:val="00DB5661"/>
    <w:rsid w:val="00DB6250"/>
    <w:rsid w:val="00DC2734"/>
    <w:rsid w:val="00DC530C"/>
    <w:rsid w:val="00DC787D"/>
    <w:rsid w:val="00DD3B78"/>
    <w:rsid w:val="00DD79E9"/>
    <w:rsid w:val="00DE095B"/>
    <w:rsid w:val="00DE756A"/>
    <w:rsid w:val="00DF13EC"/>
    <w:rsid w:val="00DF24E8"/>
    <w:rsid w:val="00E2353C"/>
    <w:rsid w:val="00E2397F"/>
    <w:rsid w:val="00E244DD"/>
    <w:rsid w:val="00E30483"/>
    <w:rsid w:val="00E3539A"/>
    <w:rsid w:val="00E35928"/>
    <w:rsid w:val="00E45DDE"/>
    <w:rsid w:val="00E51C4E"/>
    <w:rsid w:val="00E65BC9"/>
    <w:rsid w:val="00E67841"/>
    <w:rsid w:val="00E70F2D"/>
    <w:rsid w:val="00E72198"/>
    <w:rsid w:val="00E839C6"/>
    <w:rsid w:val="00E86155"/>
    <w:rsid w:val="00E86644"/>
    <w:rsid w:val="00E90AA9"/>
    <w:rsid w:val="00E90D8C"/>
    <w:rsid w:val="00E96D20"/>
    <w:rsid w:val="00EA47DE"/>
    <w:rsid w:val="00EB1B69"/>
    <w:rsid w:val="00EB484E"/>
    <w:rsid w:val="00EB76CC"/>
    <w:rsid w:val="00ED34D4"/>
    <w:rsid w:val="00ED46A6"/>
    <w:rsid w:val="00ED67C3"/>
    <w:rsid w:val="00EE05D9"/>
    <w:rsid w:val="00EE0CFE"/>
    <w:rsid w:val="00EE2A75"/>
    <w:rsid w:val="00EF7AAA"/>
    <w:rsid w:val="00F05D20"/>
    <w:rsid w:val="00F10BE8"/>
    <w:rsid w:val="00F10D71"/>
    <w:rsid w:val="00F17AA5"/>
    <w:rsid w:val="00F206DE"/>
    <w:rsid w:val="00F24443"/>
    <w:rsid w:val="00F3441D"/>
    <w:rsid w:val="00F41B87"/>
    <w:rsid w:val="00F41FDC"/>
    <w:rsid w:val="00F420AB"/>
    <w:rsid w:val="00F44312"/>
    <w:rsid w:val="00F47560"/>
    <w:rsid w:val="00F51B8B"/>
    <w:rsid w:val="00F70C78"/>
    <w:rsid w:val="00F75847"/>
    <w:rsid w:val="00F75E5A"/>
    <w:rsid w:val="00F825C7"/>
    <w:rsid w:val="00F8405B"/>
    <w:rsid w:val="00F9223B"/>
    <w:rsid w:val="00FA3F44"/>
    <w:rsid w:val="00FA7116"/>
    <w:rsid w:val="00FB0AF7"/>
    <w:rsid w:val="00FB7A97"/>
    <w:rsid w:val="00FD4FB3"/>
    <w:rsid w:val="00FF3A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500068-B1FE-4CF8-BE0E-3E598AF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776"/>
  </w:style>
  <w:style w:type="paragraph" w:styleId="Heading3">
    <w:name w:val="heading 3"/>
    <w:basedOn w:val="Normal"/>
    <w:link w:val="Heading3Char"/>
    <w:uiPriority w:val="9"/>
    <w:qFormat/>
    <w:rsid w:val="005E0C5F"/>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353C"/>
    <w:pPr>
      <w:spacing w:after="0" w:line="240" w:lineRule="auto"/>
    </w:pPr>
  </w:style>
  <w:style w:type="paragraph" w:styleId="NormalWeb">
    <w:name w:val="Normal (Web)"/>
    <w:basedOn w:val="Normal"/>
    <w:uiPriority w:val="99"/>
    <w:unhideWhenUsed/>
    <w:rsid w:val="0071152B"/>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71152B"/>
    <w:pPr>
      <w:ind w:left="720"/>
      <w:contextualSpacing/>
    </w:pPr>
  </w:style>
  <w:style w:type="table" w:styleId="TableGrid">
    <w:name w:val="Table Grid"/>
    <w:basedOn w:val="TableNormal"/>
    <w:uiPriority w:val="59"/>
    <w:rsid w:val="00711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E0C5F"/>
    <w:rPr>
      <w:i/>
      <w:iCs/>
    </w:rPr>
  </w:style>
  <w:style w:type="character" w:customStyle="1" w:styleId="Heading3Char">
    <w:name w:val="Heading 3 Char"/>
    <w:basedOn w:val="DefaultParagraphFont"/>
    <w:link w:val="Heading3"/>
    <w:uiPriority w:val="9"/>
    <w:rsid w:val="005E0C5F"/>
    <w:rPr>
      <w:rFonts w:ascii="Times New Roman" w:eastAsia="Times New Roman" w:hAnsi="Times New Roman" w:cs="Times New Roman"/>
      <w:b/>
      <w:bCs/>
      <w:sz w:val="27"/>
      <w:szCs w:val="27"/>
      <w:lang w:eastAsia="lt-LT"/>
    </w:rPr>
  </w:style>
  <w:style w:type="character" w:customStyle="1" w:styleId="st">
    <w:name w:val="st"/>
    <w:basedOn w:val="DefaultParagraphFont"/>
    <w:rsid w:val="005E0C5F"/>
  </w:style>
  <w:style w:type="character" w:styleId="Hyperlink">
    <w:name w:val="Hyperlink"/>
    <w:basedOn w:val="DefaultParagraphFont"/>
    <w:uiPriority w:val="99"/>
    <w:semiHidden/>
    <w:unhideWhenUsed/>
    <w:rsid w:val="005E0C5F"/>
    <w:rPr>
      <w:color w:val="0000FF"/>
      <w:u w:val="single"/>
    </w:rPr>
  </w:style>
  <w:style w:type="paragraph" w:customStyle="1" w:styleId="Default">
    <w:name w:val="Default"/>
    <w:rsid w:val="002B4CE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D7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168"/>
    <w:rPr>
      <w:rFonts w:ascii="Tahoma" w:hAnsi="Tahoma" w:cs="Tahoma"/>
      <w:sz w:val="16"/>
      <w:szCs w:val="16"/>
    </w:rPr>
  </w:style>
  <w:style w:type="character" w:styleId="Strong">
    <w:name w:val="Strong"/>
    <w:basedOn w:val="DefaultParagraphFont"/>
    <w:uiPriority w:val="22"/>
    <w:qFormat/>
    <w:rsid w:val="00AB3C94"/>
    <w:rPr>
      <w:b/>
      <w:bCs/>
    </w:rPr>
  </w:style>
  <w:style w:type="paragraph" w:styleId="Header">
    <w:name w:val="header"/>
    <w:basedOn w:val="Normal"/>
    <w:link w:val="HeaderChar"/>
    <w:uiPriority w:val="99"/>
    <w:unhideWhenUsed/>
    <w:rsid w:val="0076436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64364"/>
  </w:style>
  <w:style w:type="paragraph" w:styleId="Footer">
    <w:name w:val="footer"/>
    <w:basedOn w:val="Normal"/>
    <w:link w:val="FooterChar"/>
    <w:uiPriority w:val="99"/>
    <w:unhideWhenUsed/>
    <w:rsid w:val="0076436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64364"/>
  </w:style>
  <w:style w:type="character" w:customStyle="1" w:styleId="shorttext">
    <w:name w:val="short_text"/>
    <w:basedOn w:val="DefaultParagraphFont"/>
    <w:rsid w:val="00D14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6518">
      <w:bodyDiv w:val="1"/>
      <w:marLeft w:val="0"/>
      <w:marRight w:val="0"/>
      <w:marTop w:val="0"/>
      <w:marBottom w:val="0"/>
      <w:divBdr>
        <w:top w:val="none" w:sz="0" w:space="0" w:color="auto"/>
        <w:left w:val="none" w:sz="0" w:space="0" w:color="auto"/>
        <w:bottom w:val="none" w:sz="0" w:space="0" w:color="auto"/>
        <w:right w:val="none" w:sz="0" w:space="0" w:color="auto"/>
      </w:divBdr>
    </w:div>
    <w:div w:id="48962558">
      <w:bodyDiv w:val="1"/>
      <w:marLeft w:val="0"/>
      <w:marRight w:val="0"/>
      <w:marTop w:val="0"/>
      <w:marBottom w:val="0"/>
      <w:divBdr>
        <w:top w:val="none" w:sz="0" w:space="0" w:color="auto"/>
        <w:left w:val="none" w:sz="0" w:space="0" w:color="auto"/>
        <w:bottom w:val="none" w:sz="0" w:space="0" w:color="auto"/>
        <w:right w:val="none" w:sz="0" w:space="0" w:color="auto"/>
      </w:divBdr>
      <w:divsChild>
        <w:div w:id="188686965">
          <w:marLeft w:val="0"/>
          <w:marRight w:val="0"/>
          <w:marTop w:val="0"/>
          <w:marBottom w:val="0"/>
          <w:divBdr>
            <w:top w:val="none" w:sz="0" w:space="0" w:color="auto"/>
            <w:left w:val="none" w:sz="0" w:space="0" w:color="auto"/>
            <w:bottom w:val="none" w:sz="0" w:space="0" w:color="auto"/>
            <w:right w:val="none" w:sz="0" w:space="0" w:color="auto"/>
          </w:divBdr>
        </w:div>
        <w:div w:id="753742014">
          <w:marLeft w:val="0"/>
          <w:marRight w:val="0"/>
          <w:marTop w:val="0"/>
          <w:marBottom w:val="0"/>
          <w:divBdr>
            <w:top w:val="none" w:sz="0" w:space="0" w:color="auto"/>
            <w:left w:val="none" w:sz="0" w:space="0" w:color="auto"/>
            <w:bottom w:val="none" w:sz="0" w:space="0" w:color="auto"/>
            <w:right w:val="none" w:sz="0" w:space="0" w:color="auto"/>
          </w:divBdr>
        </w:div>
        <w:div w:id="1705708692">
          <w:marLeft w:val="0"/>
          <w:marRight w:val="0"/>
          <w:marTop w:val="0"/>
          <w:marBottom w:val="0"/>
          <w:divBdr>
            <w:top w:val="none" w:sz="0" w:space="0" w:color="auto"/>
            <w:left w:val="none" w:sz="0" w:space="0" w:color="auto"/>
            <w:bottom w:val="none" w:sz="0" w:space="0" w:color="auto"/>
            <w:right w:val="none" w:sz="0" w:space="0" w:color="auto"/>
          </w:divBdr>
        </w:div>
      </w:divsChild>
    </w:div>
    <w:div w:id="371074115">
      <w:bodyDiv w:val="1"/>
      <w:marLeft w:val="0"/>
      <w:marRight w:val="0"/>
      <w:marTop w:val="0"/>
      <w:marBottom w:val="0"/>
      <w:divBdr>
        <w:top w:val="none" w:sz="0" w:space="0" w:color="auto"/>
        <w:left w:val="none" w:sz="0" w:space="0" w:color="auto"/>
        <w:bottom w:val="none" w:sz="0" w:space="0" w:color="auto"/>
        <w:right w:val="none" w:sz="0" w:space="0" w:color="auto"/>
      </w:divBdr>
      <w:divsChild>
        <w:div w:id="67848824">
          <w:marLeft w:val="835"/>
          <w:marRight w:val="0"/>
          <w:marTop w:val="134"/>
          <w:marBottom w:val="0"/>
          <w:divBdr>
            <w:top w:val="none" w:sz="0" w:space="0" w:color="auto"/>
            <w:left w:val="none" w:sz="0" w:space="0" w:color="auto"/>
            <w:bottom w:val="none" w:sz="0" w:space="0" w:color="auto"/>
            <w:right w:val="none" w:sz="0" w:space="0" w:color="auto"/>
          </w:divBdr>
        </w:div>
        <w:div w:id="1207916314">
          <w:marLeft w:val="835"/>
          <w:marRight w:val="0"/>
          <w:marTop w:val="134"/>
          <w:marBottom w:val="0"/>
          <w:divBdr>
            <w:top w:val="none" w:sz="0" w:space="0" w:color="auto"/>
            <w:left w:val="none" w:sz="0" w:space="0" w:color="auto"/>
            <w:bottom w:val="none" w:sz="0" w:space="0" w:color="auto"/>
            <w:right w:val="none" w:sz="0" w:space="0" w:color="auto"/>
          </w:divBdr>
        </w:div>
        <w:div w:id="1430737978">
          <w:marLeft w:val="835"/>
          <w:marRight w:val="0"/>
          <w:marTop w:val="134"/>
          <w:marBottom w:val="0"/>
          <w:divBdr>
            <w:top w:val="none" w:sz="0" w:space="0" w:color="auto"/>
            <w:left w:val="none" w:sz="0" w:space="0" w:color="auto"/>
            <w:bottom w:val="none" w:sz="0" w:space="0" w:color="auto"/>
            <w:right w:val="none" w:sz="0" w:space="0" w:color="auto"/>
          </w:divBdr>
        </w:div>
        <w:div w:id="1813056865">
          <w:marLeft w:val="835"/>
          <w:marRight w:val="0"/>
          <w:marTop w:val="134"/>
          <w:marBottom w:val="0"/>
          <w:divBdr>
            <w:top w:val="none" w:sz="0" w:space="0" w:color="auto"/>
            <w:left w:val="none" w:sz="0" w:space="0" w:color="auto"/>
            <w:bottom w:val="none" w:sz="0" w:space="0" w:color="auto"/>
            <w:right w:val="none" w:sz="0" w:space="0" w:color="auto"/>
          </w:divBdr>
        </w:div>
      </w:divsChild>
    </w:div>
    <w:div w:id="446436505">
      <w:bodyDiv w:val="1"/>
      <w:marLeft w:val="0"/>
      <w:marRight w:val="0"/>
      <w:marTop w:val="0"/>
      <w:marBottom w:val="0"/>
      <w:divBdr>
        <w:top w:val="none" w:sz="0" w:space="0" w:color="auto"/>
        <w:left w:val="none" w:sz="0" w:space="0" w:color="auto"/>
        <w:bottom w:val="none" w:sz="0" w:space="0" w:color="auto"/>
        <w:right w:val="none" w:sz="0" w:space="0" w:color="auto"/>
      </w:divBdr>
      <w:divsChild>
        <w:div w:id="1132987714">
          <w:marLeft w:val="547"/>
          <w:marRight w:val="0"/>
          <w:marTop w:val="200"/>
          <w:marBottom w:val="0"/>
          <w:divBdr>
            <w:top w:val="none" w:sz="0" w:space="0" w:color="auto"/>
            <w:left w:val="none" w:sz="0" w:space="0" w:color="auto"/>
            <w:bottom w:val="none" w:sz="0" w:space="0" w:color="auto"/>
            <w:right w:val="none" w:sz="0" w:space="0" w:color="auto"/>
          </w:divBdr>
        </w:div>
        <w:div w:id="70196414">
          <w:marLeft w:val="547"/>
          <w:marRight w:val="0"/>
          <w:marTop w:val="200"/>
          <w:marBottom w:val="0"/>
          <w:divBdr>
            <w:top w:val="none" w:sz="0" w:space="0" w:color="auto"/>
            <w:left w:val="none" w:sz="0" w:space="0" w:color="auto"/>
            <w:bottom w:val="none" w:sz="0" w:space="0" w:color="auto"/>
            <w:right w:val="none" w:sz="0" w:space="0" w:color="auto"/>
          </w:divBdr>
        </w:div>
        <w:div w:id="980232953">
          <w:marLeft w:val="547"/>
          <w:marRight w:val="0"/>
          <w:marTop w:val="200"/>
          <w:marBottom w:val="0"/>
          <w:divBdr>
            <w:top w:val="none" w:sz="0" w:space="0" w:color="auto"/>
            <w:left w:val="none" w:sz="0" w:space="0" w:color="auto"/>
            <w:bottom w:val="none" w:sz="0" w:space="0" w:color="auto"/>
            <w:right w:val="none" w:sz="0" w:space="0" w:color="auto"/>
          </w:divBdr>
        </w:div>
      </w:divsChild>
    </w:div>
    <w:div w:id="448621559">
      <w:bodyDiv w:val="1"/>
      <w:marLeft w:val="0"/>
      <w:marRight w:val="0"/>
      <w:marTop w:val="0"/>
      <w:marBottom w:val="0"/>
      <w:divBdr>
        <w:top w:val="none" w:sz="0" w:space="0" w:color="auto"/>
        <w:left w:val="none" w:sz="0" w:space="0" w:color="auto"/>
        <w:bottom w:val="none" w:sz="0" w:space="0" w:color="auto"/>
        <w:right w:val="none" w:sz="0" w:space="0" w:color="auto"/>
      </w:divBdr>
    </w:div>
    <w:div w:id="538857184">
      <w:bodyDiv w:val="1"/>
      <w:marLeft w:val="0"/>
      <w:marRight w:val="0"/>
      <w:marTop w:val="0"/>
      <w:marBottom w:val="0"/>
      <w:divBdr>
        <w:top w:val="none" w:sz="0" w:space="0" w:color="auto"/>
        <w:left w:val="none" w:sz="0" w:space="0" w:color="auto"/>
        <w:bottom w:val="none" w:sz="0" w:space="0" w:color="auto"/>
        <w:right w:val="none" w:sz="0" w:space="0" w:color="auto"/>
      </w:divBdr>
      <w:divsChild>
        <w:div w:id="492255023">
          <w:marLeft w:val="547"/>
          <w:marRight w:val="0"/>
          <w:marTop w:val="134"/>
          <w:marBottom w:val="0"/>
          <w:divBdr>
            <w:top w:val="none" w:sz="0" w:space="0" w:color="auto"/>
            <w:left w:val="none" w:sz="0" w:space="0" w:color="auto"/>
            <w:bottom w:val="none" w:sz="0" w:space="0" w:color="auto"/>
            <w:right w:val="none" w:sz="0" w:space="0" w:color="auto"/>
          </w:divBdr>
        </w:div>
        <w:div w:id="2068843180">
          <w:marLeft w:val="547"/>
          <w:marRight w:val="0"/>
          <w:marTop w:val="134"/>
          <w:marBottom w:val="0"/>
          <w:divBdr>
            <w:top w:val="none" w:sz="0" w:space="0" w:color="auto"/>
            <w:left w:val="none" w:sz="0" w:space="0" w:color="auto"/>
            <w:bottom w:val="none" w:sz="0" w:space="0" w:color="auto"/>
            <w:right w:val="none" w:sz="0" w:space="0" w:color="auto"/>
          </w:divBdr>
        </w:div>
      </w:divsChild>
    </w:div>
    <w:div w:id="579414736">
      <w:bodyDiv w:val="1"/>
      <w:marLeft w:val="0"/>
      <w:marRight w:val="0"/>
      <w:marTop w:val="0"/>
      <w:marBottom w:val="0"/>
      <w:divBdr>
        <w:top w:val="none" w:sz="0" w:space="0" w:color="auto"/>
        <w:left w:val="none" w:sz="0" w:space="0" w:color="auto"/>
        <w:bottom w:val="none" w:sz="0" w:space="0" w:color="auto"/>
        <w:right w:val="none" w:sz="0" w:space="0" w:color="auto"/>
      </w:divBdr>
      <w:divsChild>
        <w:div w:id="169487226">
          <w:marLeft w:val="547"/>
          <w:marRight w:val="0"/>
          <w:marTop w:val="120"/>
          <w:marBottom w:val="0"/>
          <w:divBdr>
            <w:top w:val="none" w:sz="0" w:space="0" w:color="auto"/>
            <w:left w:val="none" w:sz="0" w:space="0" w:color="auto"/>
            <w:bottom w:val="none" w:sz="0" w:space="0" w:color="auto"/>
            <w:right w:val="none" w:sz="0" w:space="0" w:color="auto"/>
          </w:divBdr>
        </w:div>
        <w:div w:id="1658999811">
          <w:marLeft w:val="547"/>
          <w:marRight w:val="0"/>
          <w:marTop w:val="120"/>
          <w:marBottom w:val="0"/>
          <w:divBdr>
            <w:top w:val="none" w:sz="0" w:space="0" w:color="auto"/>
            <w:left w:val="none" w:sz="0" w:space="0" w:color="auto"/>
            <w:bottom w:val="none" w:sz="0" w:space="0" w:color="auto"/>
            <w:right w:val="none" w:sz="0" w:space="0" w:color="auto"/>
          </w:divBdr>
        </w:div>
        <w:div w:id="2117672020">
          <w:marLeft w:val="547"/>
          <w:marRight w:val="0"/>
          <w:marTop w:val="120"/>
          <w:marBottom w:val="0"/>
          <w:divBdr>
            <w:top w:val="none" w:sz="0" w:space="0" w:color="auto"/>
            <w:left w:val="none" w:sz="0" w:space="0" w:color="auto"/>
            <w:bottom w:val="none" w:sz="0" w:space="0" w:color="auto"/>
            <w:right w:val="none" w:sz="0" w:space="0" w:color="auto"/>
          </w:divBdr>
        </w:div>
      </w:divsChild>
    </w:div>
    <w:div w:id="635915389">
      <w:bodyDiv w:val="1"/>
      <w:marLeft w:val="0"/>
      <w:marRight w:val="0"/>
      <w:marTop w:val="0"/>
      <w:marBottom w:val="0"/>
      <w:divBdr>
        <w:top w:val="none" w:sz="0" w:space="0" w:color="auto"/>
        <w:left w:val="none" w:sz="0" w:space="0" w:color="auto"/>
        <w:bottom w:val="none" w:sz="0" w:space="0" w:color="auto"/>
        <w:right w:val="none" w:sz="0" w:space="0" w:color="auto"/>
      </w:divBdr>
    </w:div>
    <w:div w:id="674455441">
      <w:bodyDiv w:val="1"/>
      <w:marLeft w:val="0"/>
      <w:marRight w:val="0"/>
      <w:marTop w:val="0"/>
      <w:marBottom w:val="0"/>
      <w:divBdr>
        <w:top w:val="none" w:sz="0" w:space="0" w:color="auto"/>
        <w:left w:val="none" w:sz="0" w:space="0" w:color="auto"/>
        <w:bottom w:val="none" w:sz="0" w:space="0" w:color="auto"/>
        <w:right w:val="none" w:sz="0" w:space="0" w:color="auto"/>
      </w:divBdr>
      <w:divsChild>
        <w:div w:id="562760204">
          <w:marLeft w:val="547"/>
          <w:marRight w:val="0"/>
          <w:marTop w:val="96"/>
          <w:marBottom w:val="0"/>
          <w:divBdr>
            <w:top w:val="none" w:sz="0" w:space="0" w:color="auto"/>
            <w:left w:val="none" w:sz="0" w:space="0" w:color="auto"/>
            <w:bottom w:val="none" w:sz="0" w:space="0" w:color="auto"/>
            <w:right w:val="none" w:sz="0" w:space="0" w:color="auto"/>
          </w:divBdr>
        </w:div>
        <w:div w:id="664478356">
          <w:marLeft w:val="547"/>
          <w:marRight w:val="0"/>
          <w:marTop w:val="96"/>
          <w:marBottom w:val="0"/>
          <w:divBdr>
            <w:top w:val="none" w:sz="0" w:space="0" w:color="auto"/>
            <w:left w:val="none" w:sz="0" w:space="0" w:color="auto"/>
            <w:bottom w:val="none" w:sz="0" w:space="0" w:color="auto"/>
            <w:right w:val="none" w:sz="0" w:space="0" w:color="auto"/>
          </w:divBdr>
        </w:div>
        <w:div w:id="734664516">
          <w:marLeft w:val="547"/>
          <w:marRight w:val="0"/>
          <w:marTop w:val="96"/>
          <w:marBottom w:val="0"/>
          <w:divBdr>
            <w:top w:val="none" w:sz="0" w:space="0" w:color="auto"/>
            <w:left w:val="none" w:sz="0" w:space="0" w:color="auto"/>
            <w:bottom w:val="none" w:sz="0" w:space="0" w:color="auto"/>
            <w:right w:val="none" w:sz="0" w:space="0" w:color="auto"/>
          </w:divBdr>
        </w:div>
        <w:div w:id="1070034932">
          <w:marLeft w:val="547"/>
          <w:marRight w:val="0"/>
          <w:marTop w:val="96"/>
          <w:marBottom w:val="0"/>
          <w:divBdr>
            <w:top w:val="none" w:sz="0" w:space="0" w:color="auto"/>
            <w:left w:val="none" w:sz="0" w:space="0" w:color="auto"/>
            <w:bottom w:val="none" w:sz="0" w:space="0" w:color="auto"/>
            <w:right w:val="none" w:sz="0" w:space="0" w:color="auto"/>
          </w:divBdr>
        </w:div>
      </w:divsChild>
    </w:div>
    <w:div w:id="728575301">
      <w:bodyDiv w:val="1"/>
      <w:marLeft w:val="0"/>
      <w:marRight w:val="0"/>
      <w:marTop w:val="0"/>
      <w:marBottom w:val="0"/>
      <w:divBdr>
        <w:top w:val="none" w:sz="0" w:space="0" w:color="auto"/>
        <w:left w:val="none" w:sz="0" w:space="0" w:color="auto"/>
        <w:bottom w:val="none" w:sz="0" w:space="0" w:color="auto"/>
        <w:right w:val="none" w:sz="0" w:space="0" w:color="auto"/>
      </w:divBdr>
      <w:divsChild>
        <w:div w:id="582640171">
          <w:marLeft w:val="547"/>
          <w:marRight w:val="0"/>
          <w:marTop w:val="134"/>
          <w:marBottom w:val="0"/>
          <w:divBdr>
            <w:top w:val="none" w:sz="0" w:space="0" w:color="auto"/>
            <w:left w:val="none" w:sz="0" w:space="0" w:color="auto"/>
            <w:bottom w:val="none" w:sz="0" w:space="0" w:color="auto"/>
            <w:right w:val="none" w:sz="0" w:space="0" w:color="auto"/>
          </w:divBdr>
        </w:div>
      </w:divsChild>
    </w:div>
    <w:div w:id="912394936">
      <w:bodyDiv w:val="1"/>
      <w:marLeft w:val="0"/>
      <w:marRight w:val="0"/>
      <w:marTop w:val="0"/>
      <w:marBottom w:val="0"/>
      <w:divBdr>
        <w:top w:val="none" w:sz="0" w:space="0" w:color="auto"/>
        <w:left w:val="none" w:sz="0" w:space="0" w:color="auto"/>
        <w:bottom w:val="none" w:sz="0" w:space="0" w:color="auto"/>
        <w:right w:val="none" w:sz="0" w:space="0" w:color="auto"/>
      </w:divBdr>
      <w:divsChild>
        <w:div w:id="125396936">
          <w:marLeft w:val="0"/>
          <w:marRight w:val="0"/>
          <w:marTop w:val="0"/>
          <w:marBottom w:val="405"/>
          <w:divBdr>
            <w:top w:val="none" w:sz="0" w:space="0" w:color="auto"/>
            <w:left w:val="none" w:sz="0" w:space="0" w:color="auto"/>
            <w:bottom w:val="none" w:sz="0" w:space="0" w:color="auto"/>
            <w:right w:val="none" w:sz="0" w:space="0" w:color="auto"/>
          </w:divBdr>
          <w:divsChild>
            <w:div w:id="1841312268">
              <w:marLeft w:val="0"/>
              <w:marRight w:val="0"/>
              <w:marTop w:val="0"/>
              <w:marBottom w:val="0"/>
              <w:divBdr>
                <w:top w:val="none" w:sz="0" w:space="0" w:color="auto"/>
                <w:left w:val="none" w:sz="0" w:space="0" w:color="auto"/>
                <w:bottom w:val="none" w:sz="0" w:space="0" w:color="auto"/>
                <w:right w:val="none" w:sz="0" w:space="0" w:color="auto"/>
              </w:divBdr>
              <w:divsChild>
                <w:div w:id="1316103340">
                  <w:marLeft w:val="0"/>
                  <w:marRight w:val="0"/>
                  <w:marTop w:val="0"/>
                  <w:marBottom w:val="0"/>
                  <w:divBdr>
                    <w:top w:val="none" w:sz="0" w:space="0" w:color="auto"/>
                    <w:left w:val="none" w:sz="0" w:space="0" w:color="auto"/>
                    <w:bottom w:val="none" w:sz="0" w:space="0" w:color="auto"/>
                    <w:right w:val="none" w:sz="0" w:space="0" w:color="auto"/>
                  </w:divBdr>
                  <w:divsChild>
                    <w:div w:id="914121070">
                      <w:marLeft w:val="0"/>
                      <w:marRight w:val="0"/>
                      <w:marTop w:val="0"/>
                      <w:marBottom w:val="0"/>
                      <w:divBdr>
                        <w:top w:val="none" w:sz="0" w:space="0" w:color="auto"/>
                        <w:left w:val="none" w:sz="0" w:space="0" w:color="auto"/>
                        <w:bottom w:val="none" w:sz="0" w:space="0" w:color="auto"/>
                        <w:right w:val="none" w:sz="0" w:space="0" w:color="auto"/>
                      </w:divBdr>
                      <w:divsChild>
                        <w:div w:id="119133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7058">
          <w:marLeft w:val="0"/>
          <w:marRight w:val="0"/>
          <w:marTop w:val="0"/>
          <w:marBottom w:val="405"/>
          <w:divBdr>
            <w:top w:val="none" w:sz="0" w:space="0" w:color="auto"/>
            <w:left w:val="none" w:sz="0" w:space="0" w:color="auto"/>
            <w:bottom w:val="none" w:sz="0" w:space="0" w:color="auto"/>
            <w:right w:val="none" w:sz="0" w:space="0" w:color="auto"/>
          </w:divBdr>
          <w:divsChild>
            <w:div w:id="17974848">
              <w:marLeft w:val="0"/>
              <w:marRight w:val="0"/>
              <w:marTop w:val="0"/>
              <w:marBottom w:val="0"/>
              <w:divBdr>
                <w:top w:val="none" w:sz="0" w:space="0" w:color="auto"/>
                <w:left w:val="none" w:sz="0" w:space="0" w:color="auto"/>
                <w:bottom w:val="none" w:sz="0" w:space="0" w:color="auto"/>
                <w:right w:val="none" w:sz="0" w:space="0" w:color="auto"/>
              </w:divBdr>
              <w:divsChild>
                <w:div w:id="625354881">
                  <w:marLeft w:val="0"/>
                  <w:marRight w:val="0"/>
                  <w:marTop w:val="0"/>
                  <w:marBottom w:val="0"/>
                  <w:divBdr>
                    <w:top w:val="none" w:sz="0" w:space="0" w:color="auto"/>
                    <w:left w:val="none" w:sz="0" w:space="0" w:color="auto"/>
                    <w:bottom w:val="none" w:sz="0" w:space="0" w:color="auto"/>
                    <w:right w:val="none" w:sz="0" w:space="0" w:color="auto"/>
                  </w:divBdr>
                  <w:divsChild>
                    <w:div w:id="5489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31773">
      <w:bodyDiv w:val="1"/>
      <w:marLeft w:val="0"/>
      <w:marRight w:val="0"/>
      <w:marTop w:val="0"/>
      <w:marBottom w:val="0"/>
      <w:divBdr>
        <w:top w:val="none" w:sz="0" w:space="0" w:color="auto"/>
        <w:left w:val="none" w:sz="0" w:space="0" w:color="auto"/>
        <w:bottom w:val="none" w:sz="0" w:space="0" w:color="auto"/>
        <w:right w:val="none" w:sz="0" w:space="0" w:color="auto"/>
      </w:divBdr>
    </w:div>
    <w:div w:id="1237780977">
      <w:bodyDiv w:val="1"/>
      <w:marLeft w:val="0"/>
      <w:marRight w:val="0"/>
      <w:marTop w:val="0"/>
      <w:marBottom w:val="0"/>
      <w:divBdr>
        <w:top w:val="none" w:sz="0" w:space="0" w:color="auto"/>
        <w:left w:val="none" w:sz="0" w:space="0" w:color="auto"/>
        <w:bottom w:val="none" w:sz="0" w:space="0" w:color="auto"/>
        <w:right w:val="none" w:sz="0" w:space="0" w:color="auto"/>
      </w:divBdr>
      <w:divsChild>
        <w:div w:id="99765272">
          <w:marLeft w:val="-450"/>
          <w:marRight w:val="0"/>
          <w:marTop w:val="0"/>
          <w:marBottom w:val="0"/>
          <w:divBdr>
            <w:top w:val="none" w:sz="0" w:space="0" w:color="auto"/>
            <w:left w:val="none" w:sz="0" w:space="0" w:color="auto"/>
            <w:bottom w:val="none" w:sz="0" w:space="0" w:color="auto"/>
            <w:right w:val="none" w:sz="0" w:space="0" w:color="auto"/>
          </w:divBdr>
        </w:div>
      </w:divsChild>
    </w:div>
    <w:div w:id="1238201265">
      <w:bodyDiv w:val="1"/>
      <w:marLeft w:val="0"/>
      <w:marRight w:val="0"/>
      <w:marTop w:val="0"/>
      <w:marBottom w:val="0"/>
      <w:divBdr>
        <w:top w:val="none" w:sz="0" w:space="0" w:color="auto"/>
        <w:left w:val="none" w:sz="0" w:space="0" w:color="auto"/>
        <w:bottom w:val="none" w:sz="0" w:space="0" w:color="auto"/>
        <w:right w:val="none" w:sz="0" w:space="0" w:color="auto"/>
      </w:divBdr>
      <w:divsChild>
        <w:div w:id="1116370310">
          <w:marLeft w:val="547"/>
          <w:marRight w:val="0"/>
          <w:marTop w:val="134"/>
          <w:marBottom w:val="0"/>
          <w:divBdr>
            <w:top w:val="none" w:sz="0" w:space="0" w:color="auto"/>
            <w:left w:val="none" w:sz="0" w:space="0" w:color="auto"/>
            <w:bottom w:val="none" w:sz="0" w:space="0" w:color="auto"/>
            <w:right w:val="none" w:sz="0" w:space="0" w:color="auto"/>
          </w:divBdr>
        </w:div>
      </w:divsChild>
    </w:div>
    <w:div w:id="1381636968">
      <w:bodyDiv w:val="1"/>
      <w:marLeft w:val="0"/>
      <w:marRight w:val="0"/>
      <w:marTop w:val="0"/>
      <w:marBottom w:val="0"/>
      <w:divBdr>
        <w:top w:val="none" w:sz="0" w:space="0" w:color="auto"/>
        <w:left w:val="none" w:sz="0" w:space="0" w:color="auto"/>
        <w:bottom w:val="none" w:sz="0" w:space="0" w:color="auto"/>
        <w:right w:val="none" w:sz="0" w:space="0" w:color="auto"/>
      </w:divBdr>
      <w:divsChild>
        <w:div w:id="954168670">
          <w:marLeft w:val="1166"/>
          <w:marRight w:val="0"/>
          <w:marTop w:val="115"/>
          <w:marBottom w:val="0"/>
          <w:divBdr>
            <w:top w:val="none" w:sz="0" w:space="0" w:color="auto"/>
            <w:left w:val="none" w:sz="0" w:space="0" w:color="auto"/>
            <w:bottom w:val="none" w:sz="0" w:space="0" w:color="auto"/>
            <w:right w:val="none" w:sz="0" w:space="0" w:color="auto"/>
          </w:divBdr>
        </w:div>
        <w:div w:id="1590775258">
          <w:marLeft w:val="1166"/>
          <w:marRight w:val="0"/>
          <w:marTop w:val="115"/>
          <w:marBottom w:val="0"/>
          <w:divBdr>
            <w:top w:val="none" w:sz="0" w:space="0" w:color="auto"/>
            <w:left w:val="none" w:sz="0" w:space="0" w:color="auto"/>
            <w:bottom w:val="none" w:sz="0" w:space="0" w:color="auto"/>
            <w:right w:val="none" w:sz="0" w:space="0" w:color="auto"/>
          </w:divBdr>
        </w:div>
      </w:divsChild>
    </w:div>
    <w:div w:id="1424954885">
      <w:bodyDiv w:val="1"/>
      <w:marLeft w:val="0"/>
      <w:marRight w:val="0"/>
      <w:marTop w:val="0"/>
      <w:marBottom w:val="0"/>
      <w:divBdr>
        <w:top w:val="none" w:sz="0" w:space="0" w:color="auto"/>
        <w:left w:val="none" w:sz="0" w:space="0" w:color="auto"/>
        <w:bottom w:val="none" w:sz="0" w:space="0" w:color="auto"/>
        <w:right w:val="none" w:sz="0" w:space="0" w:color="auto"/>
      </w:divBdr>
    </w:div>
    <w:div w:id="1734308994">
      <w:bodyDiv w:val="1"/>
      <w:marLeft w:val="0"/>
      <w:marRight w:val="0"/>
      <w:marTop w:val="0"/>
      <w:marBottom w:val="0"/>
      <w:divBdr>
        <w:top w:val="none" w:sz="0" w:space="0" w:color="auto"/>
        <w:left w:val="none" w:sz="0" w:space="0" w:color="auto"/>
        <w:bottom w:val="none" w:sz="0" w:space="0" w:color="auto"/>
        <w:right w:val="none" w:sz="0" w:space="0" w:color="auto"/>
      </w:divBdr>
      <w:divsChild>
        <w:div w:id="2136409057">
          <w:marLeft w:val="-450"/>
          <w:marRight w:val="0"/>
          <w:marTop w:val="0"/>
          <w:marBottom w:val="0"/>
          <w:divBdr>
            <w:top w:val="none" w:sz="0" w:space="0" w:color="auto"/>
            <w:left w:val="none" w:sz="0" w:space="0" w:color="auto"/>
            <w:bottom w:val="none" w:sz="0" w:space="0" w:color="auto"/>
            <w:right w:val="none" w:sz="0" w:space="0" w:color="auto"/>
          </w:divBdr>
        </w:div>
      </w:divsChild>
    </w:div>
    <w:div w:id="1901211803">
      <w:bodyDiv w:val="1"/>
      <w:marLeft w:val="0"/>
      <w:marRight w:val="0"/>
      <w:marTop w:val="0"/>
      <w:marBottom w:val="0"/>
      <w:divBdr>
        <w:top w:val="none" w:sz="0" w:space="0" w:color="auto"/>
        <w:left w:val="none" w:sz="0" w:space="0" w:color="auto"/>
        <w:bottom w:val="none" w:sz="0" w:space="0" w:color="auto"/>
        <w:right w:val="none" w:sz="0" w:space="0" w:color="auto"/>
      </w:divBdr>
      <w:divsChild>
        <w:div w:id="1491749626">
          <w:marLeft w:val="547"/>
          <w:marRight w:val="0"/>
          <w:marTop w:val="134"/>
          <w:marBottom w:val="0"/>
          <w:divBdr>
            <w:top w:val="none" w:sz="0" w:space="0" w:color="auto"/>
            <w:left w:val="none" w:sz="0" w:space="0" w:color="auto"/>
            <w:bottom w:val="none" w:sz="0" w:space="0" w:color="auto"/>
            <w:right w:val="none" w:sz="0" w:space="0" w:color="auto"/>
          </w:divBdr>
        </w:div>
      </w:divsChild>
    </w:div>
    <w:div w:id="2098626506">
      <w:bodyDiv w:val="1"/>
      <w:marLeft w:val="0"/>
      <w:marRight w:val="0"/>
      <w:marTop w:val="0"/>
      <w:marBottom w:val="0"/>
      <w:divBdr>
        <w:top w:val="none" w:sz="0" w:space="0" w:color="auto"/>
        <w:left w:val="none" w:sz="0" w:space="0" w:color="auto"/>
        <w:bottom w:val="none" w:sz="0" w:space="0" w:color="auto"/>
        <w:right w:val="none" w:sz="0" w:space="0" w:color="auto"/>
      </w:divBdr>
    </w:div>
    <w:div w:id="2105295907">
      <w:bodyDiv w:val="1"/>
      <w:marLeft w:val="0"/>
      <w:marRight w:val="0"/>
      <w:marTop w:val="0"/>
      <w:marBottom w:val="0"/>
      <w:divBdr>
        <w:top w:val="none" w:sz="0" w:space="0" w:color="auto"/>
        <w:left w:val="none" w:sz="0" w:space="0" w:color="auto"/>
        <w:bottom w:val="none" w:sz="0" w:space="0" w:color="auto"/>
        <w:right w:val="none" w:sz="0" w:space="0" w:color="auto"/>
      </w:divBdr>
    </w:div>
    <w:div w:id="2129734365">
      <w:bodyDiv w:val="1"/>
      <w:marLeft w:val="0"/>
      <w:marRight w:val="0"/>
      <w:marTop w:val="0"/>
      <w:marBottom w:val="0"/>
      <w:divBdr>
        <w:top w:val="none" w:sz="0" w:space="0" w:color="auto"/>
        <w:left w:val="none" w:sz="0" w:space="0" w:color="auto"/>
        <w:bottom w:val="none" w:sz="0" w:space="0" w:color="auto"/>
        <w:right w:val="none" w:sz="0" w:space="0" w:color="auto"/>
      </w:divBdr>
      <w:divsChild>
        <w:div w:id="236792605">
          <w:marLeft w:val="547"/>
          <w:marRight w:val="0"/>
          <w:marTop w:val="134"/>
          <w:marBottom w:val="0"/>
          <w:divBdr>
            <w:top w:val="none" w:sz="0" w:space="0" w:color="auto"/>
            <w:left w:val="none" w:sz="0" w:space="0" w:color="auto"/>
            <w:bottom w:val="none" w:sz="0" w:space="0" w:color="auto"/>
            <w:right w:val="none" w:sz="0" w:space="0" w:color="auto"/>
          </w:divBdr>
        </w:div>
        <w:div w:id="1292202045">
          <w:marLeft w:val="547"/>
          <w:marRight w:val="0"/>
          <w:marTop w:val="134"/>
          <w:marBottom w:val="0"/>
          <w:divBdr>
            <w:top w:val="none" w:sz="0" w:space="0" w:color="auto"/>
            <w:left w:val="none" w:sz="0" w:space="0" w:color="auto"/>
            <w:bottom w:val="none" w:sz="0" w:space="0" w:color="auto"/>
            <w:right w:val="none" w:sz="0" w:space="0" w:color="auto"/>
          </w:divBdr>
        </w:div>
        <w:div w:id="1811512579">
          <w:marLeft w:val="547"/>
          <w:marRight w:val="0"/>
          <w:marTop w:val="134"/>
          <w:marBottom w:val="0"/>
          <w:divBdr>
            <w:top w:val="none" w:sz="0" w:space="0" w:color="auto"/>
            <w:left w:val="none" w:sz="0" w:space="0" w:color="auto"/>
            <w:bottom w:val="none" w:sz="0" w:space="0" w:color="auto"/>
            <w:right w:val="none" w:sz="0" w:space="0" w:color="auto"/>
          </w:divBdr>
        </w:div>
        <w:div w:id="1928923688">
          <w:marLeft w:val="547"/>
          <w:marRight w:val="0"/>
          <w:marTop w:val="134"/>
          <w:marBottom w:val="0"/>
          <w:divBdr>
            <w:top w:val="none" w:sz="0" w:space="0" w:color="auto"/>
            <w:left w:val="none" w:sz="0" w:space="0" w:color="auto"/>
            <w:bottom w:val="none" w:sz="0" w:space="0" w:color="auto"/>
            <w:right w:val="none" w:sz="0" w:space="0" w:color="auto"/>
          </w:divBdr>
        </w:div>
        <w:div w:id="205377189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22547-9DCE-4E42-95B1-C3EA1EF1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Pages>
  <Words>28196</Words>
  <Characters>16073</Characters>
  <Application>Microsoft Office Word</Application>
  <DocSecurity>0</DocSecurity>
  <Lines>133</Lines>
  <Paragraphs>88</Paragraphs>
  <ScaleCrop>false</ScaleCrop>
  <HeadingPairs>
    <vt:vector size="6" baseType="variant">
      <vt:variant>
        <vt:lpstr>Title</vt:lpstr>
      </vt:variant>
      <vt:variant>
        <vt:i4>1</vt:i4>
      </vt:variant>
      <vt:variant>
        <vt:lpstr>Headings</vt:lpstr>
      </vt:variant>
      <vt:variant>
        <vt:i4>1</vt:i4>
      </vt:variant>
      <vt:variant>
        <vt:lpstr>Pavadinimas</vt:lpstr>
      </vt:variant>
      <vt:variant>
        <vt:i4>1</vt:i4>
      </vt:variant>
    </vt:vector>
  </HeadingPairs>
  <TitlesOfParts>
    <vt:vector size="3" baseType="lpstr">
      <vt:lpstr/>
      <vt:lpstr>Pedagoginiai darbuotojai: </vt:lpstr>
      <vt:lpstr/>
    </vt:vector>
  </TitlesOfParts>
  <Company>HP</Company>
  <LinksUpToDate>false</LinksUpToDate>
  <CharactersWithSpaces>44181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Mikalajuniene</dc:creator>
  <cp:keywords/>
  <dc:description/>
  <cp:lastModifiedBy>Vilma Mikalajuniene</cp:lastModifiedBy>
  <cp:revision>19</cp:revision>
  <cp:lastPrinted>2019-09-12T09:47:00Z</cp:lastPrinted>
  <dcterms:created xsi:type="dcterms:W3CDTF">2020-10-19T20:34:00Z</dcterms:created>
  <dcterms:modified xsi:type="dcterms:W3CDTF">2020-12-14T17:23:00Z</dcterms:modified>
</cp:coreProperties>
</file>