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EE" w:rsidRDefault="005E2BEE" w:rsidP="005E2BEE">
      <w:pPr>
        <w:pStyle w:val="Betarp"/>
        <w:ind w:left="720" w:firstLine="720"/>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PATVIRTINTA</w:t>
      </w:r>
    </w:p>
    <w:p w:rsidR="005E2BEE" w:rsidRDefault="005E2BEE" w:rsidP="005E2BEE">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Vilniaus Sofijos Kovalevskajos</w:t>
      </w:r>
    </w:p>
    <w:p w:rsidR="005E2BEE" w:rsidRDefault="005E2BEE" w:rsidP="005E2BEE">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progimnazijos l. e. p. direktoriaus</w:t>
      </w:r>
    </w:p>
    <w:p w:rsidR="005E2BEE" w:rsidRDefault="005E2BEE" w:rsidP="005E2BEE">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 m. kovo 5  d.  </w:t>
      </w:r>
    </w:p>
    <w:p w:rsidR="005E2BEE" w:rsidRDefault="005E2BEE" w:rsidP="005E2BEE">
      <w:pPr>
        <w:pStyle w:val="Betar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įsakymu Nr. V-22/1</w:t>
      </w:r>
    </w:p>
    <w:p w:rsidR="005E2BEE" w:rsidRDefault="005E2BEE" w:rsidP="005E2BEE">
      <w:pPr>
        <w:tabs>
          <w:tab w:val="center" w:pos="4819"/>
          <w:tab w:val="right" w:pos="9638"/>
        </w:tabs>
        <w:rPr>
          <w:szCs w:val="24"/>
        </w:rPr>
      </w:pPr>
    </w:p>
    <w:p w:rsidR="005E2BEE" w:rsidRDefault="005E2BEE" w:rsidP="005E2BEE">
      <w:pPr>
        <w:rPr>
          <w:szCs w:val="24"/>
        </w:rPr>
      </w:pPr>
    </w:p>
    <w:p w:rsidR="005E2BEE" w:rsidRDefault="005E2BEE" w:rsidP="005E2BEE">
      <w:pPr>
        <w:jc w:val="center"/>
        <w:rPr>
          <w:szCs w:val="24"/>
        </w:rPr>
      </w:pPr>
    </w:p>
    <w:p w:rsidR="005E2BEE" w:rsidRDefault="005E2BEE" w:rsidP="005E2BEE">
      <w:pPr>
        <w:jc w:val="center"/>
        <w:rPr>
          <w:b/>
          <w:szCs w:val="24"/>
        </w:rPr>
      </w:pPr>
      <w:r>
        <w:rPr>
          <w:b/>
          <w:szCs w:val="24"/>
        </w:rPr>
        <w:t>VILNIAUS SOFIJOS KOVALEVSKAJOS PROGIMNAZIJA</w:t>
      </w:r>
    </w:p>
    <w:p w:rsidR="005E2BEE" w:rsidRDefault="005E2BEE" w:rsidP="005E2BEE">
      <w:pPr>
        <w:jc w:val="center"/>
        <w:rPr>
          <w:color w:val="365F91" w:themeColor="accent1" w:themeShade="BF"/>
          <w:szCs w:val="24"/>
        </w:rPr>
      </w:pPr>
    </w:p>
    <w:p w:rsidR="005E2BEE" w:rsidRDefault="005E2BEE" w:rsidP="005E2BEE">
      <w:pPr>
        <w:jc w:val="center"/>
        <w:rPr>
          <w:color w:val="365F91" w:themeColor="accent1" w:themeShade="BF"/>
          <w:szCs w:val="24"/>
        </w:rPr>
      </w:pPr>
    </w:p>
    <w:p w:rsidR="005E2BEE" w:rsidRDefault="005E2BEE" w:rsidP="005E2BEE">
      <w:pPr>
        <w:jc w:val="center"/>
        <w:rPr>
          <w:b/>
          <w:szCs w:val="24"/>
        </w:rPr>
      </w:pPr>
      <w:r>
        <w:rPr>
          <w:b/>
          <w:szCs w:val="24"/>
        </w:rPr>
        <w:t>MOKINIŲ PRIĖMIMO Į PROGIMNAZIJĄ KOMISIJOS DARBO TVARKOS  APRAŠAS</w:t>
      </w:r>
    </w:p>
    <w:p w:rsidR="005E2BEE" w:rsidRDefault="005E2BEE" w:rsidP="005E2BEE">
      <w:pPr>
        <w:jc w:val="center"/>
        <w:rPr>
          <w:b/>
          <w:szCs w:val="24"/>
        </w:rPr>
      </w:pPr>
    </w:p>
    <w:p w:rsidR="005E2BEE" w:rsidRDefault="005E2BEE" w:rsidP="005E2BEE">
      <w:pPr>
        <w:jc w:val="center"/>
        <w:rPr>
          <w:szCs w:val="24"/>
        </w:rPr>
      </w:pPr>
    </w:p>
    <w:p w:rsidR="005E2BEE" w:rsidRDefault="005E2BEE" w:rsidP="005E2BEE">
      <w:pPr>
        <w:jc w:val="center"/>
        <w:rPr>
          <w:b/>
          <w:bCs/>
          <w:szCs w:val="24"/>
        </w:rPr>
      </w:pPr>
      <w:r>
        <w:rPr>
          <w:b/>
          <w:bCs/>
          <w:szCs w:val="24"/>
        </w:rPr>
        <w:t>I SKYRIUS</w:t>
      </w:r>
    </w:p>
    <w:p w:rsidR="005E2BEE" w:rsidRDefault="005E2BEE" w:rsidP="005E2BEE">
      <w:pPr>
        <w:jc w:val="center"/>
        <w:rPr>
          <w:b/>
          <w:bCs/>
          <w:szCs w:val="24"/>
        </w:rPr>
      </w:pPr>
    </w:p>
    <w:p w:rsidR="005E2BEE" w:rsidRDefault="005E2BEE" w:rsidP="005E2BEE">
      <w:pPr>
        <w:jc w:val="center"/>
        <w:rPr>
          <w:b/>
          <w:bCs/>
          <w:szCs w:val="24"/>
        </w:rPr>
      </w:pPr>
      <w:r>
        <w:rPr>
          <w:b/>
          <w:bCs/>
          <w:szCs w:val="24"/>
        </w:rPr>
        <w:t>BENDROSIOS NUOSTATOS</w:t>
      </w:r>
    </w:p>
    <w:p w:rsidR="005E2BEE" w:rsidRDefault="005E2BEE" w:rsidP="005E2BEE">
      <w:pPr>
        <w:jc w:val="both"/>
        <w:rPr>
          <w:b/>
          <w:bCs/>
          <w:szCs w:val="24"/>
        </w:rPr>
      </w:pPr>
    </w:p>
    <w:p w:rsidR="005E2BEE" w:rsidRDefault="005E2BEE" w:rsidP="005E2BEE">
      <w:pPr>
        <w:jc w:val="both"/>
        <w:rPr>
          <w:b/>
          <w:bCs/>
          <w:szCs w:val="24"/>
        </w:rPr>
      </w:pPr>
    </w:p>
    <w:p w:rsidR="005E2BEE" w:rsidRDefault="005E2BEE" w:rsidP="005E2BEE">
      <w:pPr>
        <w:jc w:val="both"/>
        <w:rPr>
          <w:szCs w:val="24"/>
        </w:rPr>
      </w:pPr>
      <w:r>
        <w:rPr>
          <w:szCs w:val="24"/>
        </w:rPr>
        <w:t>1. Vilniaus Sofijos Kovalevskajos progimnazijos Mokinių priėmimo į mokyklą komisijos (toliau – Komisija) darbo tvarkos aprašas (toliau  – Aprašas) nustato  mokinių priėmimo į Vilniaus Sofijos Kovalevskajos progimnazijos 1 - 8 klases tvarką.</w:t>
      </w:r>
    </w:p>
    <w:p w:rsidR="005E2BEE" w:rsidRDefault="005E2BEE" w:rsidP="005E2BEE">
      <w:pPr>
        <w:jc w:val="both"/>
        <w:rPr>
          <w:szCs w:val="24"/>
        </w:rPr>
      </w:pPr>
      <w:r>
        <w:rPr>
          <w:szCs w:val="24"/>
        </w:rPr>
        <w:t xml:space="preserve">2. Komisija savo veikloje vadovaujasi Priėmimo į Vilniaus miesto savivaldybės bendrojo ugdymo mokyklas tvarkos aprašu, </w:t>
      </w:r>
      <w:r>
        <w:rPr>
          <w:szCs w:val="24"/>
          <w:lang w:eastAsia="lt-LT"/>
        </w:rPr>
        <w:t>Priėmimo į Vilniaus Sofijos Kovalevskajos progimnazijos tvarkos aprašu</w:t>
      </w:r>
      <w:r>
        <w:rPr>
          <w:szCs w:val="24"/>
        </w:rPr>
        <w:t xml:space="preserve"> ir šiuo Aprašu.</w:t>
      </w:r>
    </w:p>
    <w:p w:rsidR="005E2BEE" w:rsidRDefault="005E2BEE" w:rsidP="005E2BEE">
      <w:pPr>
        <w:jc w:val="both"/>
        <w:rPr>
          <w:szCs w:val="24"/>
        </w:rPr>
      </w:pPr>
      <w:r>
        <w:rPr>
          <w:szCs w:val="24"/>
        </w:rPr>
        <w:t>3. Komisijos darbas grindžiamas kolegialiu klausimų svarstymu, teisėtumo, objektyvumo ir nešališkumo principais.</w:t>
      </w:r>
    </w:p>
    <w:p w:rsidR="005E2BEE" w:rsidRDefault="005E2BEE" w:rsidP="005E2BEE">
      <w:pPr>
        <w:jc w:val="both"/>
        <w:rPr>
          <w:szCs w:val="24"/>
          <w:lang w:eastAsia="lt-LT"/>
        </w:rPr>
      </w:pPr>
      <w:r>
        <w:rPr>
          <w:szCs w:val="24"/>
        </w:rPr>
        <w:t xml:space="preserve">4. </w:t>
      </w:r>
      <w:r>
        <w:rPr>
          <w:szCs w:val="24"/>
          <w:lang w:eastAsia="lt-LT"/>
        </w:rPr>
        <w:t xml:space="preserve">Komisijos sudėtį, kurią sudaro pirmininkas, sekretorius ir nariai, ir jos  darbo tvarką (toliau – Tvarka) tvirtina įsakymu mokyklos direktorius.  </w:t>
      </w:r>
    </w:p>
    <w:p w:rsidR="005E2BEE" w:rsidRDefault="005E2BEE" w:rsidP="005E2BEE">
      <w:pPr>
        <w:tabs>
          <w:tab w:val="left" w:pos="0"/>
          <w:tab w:val="left" w:pos="851"/>
        </w:tabs>
        <w:jc w:val="both"/>
        <w:rPr>
          <w:szCs w:val="24"/>
        </w:rPr>
      </w:pPr>
      <w:r>
        <w:rPr>
          <w:szCs w:val="24"/>
        </w:rPr>
        <w:t>5.     Šiame Apraše vartojamos sąvokos:</w:t>
      </w:r>
    </w:p>
    <w:p w:rsidR="005E2BEE" w:rsidRDefault="005E2BEE" w:rsidP="005E2BEE">
      <w:pPr>
        <w:tabs>
          <w:tab w:val="left" w:pos="0"/>
          <w:tab w:val="left" w:pos="993"/>
        </w:tabs>
        <w:jc w:val="both"/>
        <w:rPr>
          <w:szCs w:val="24"/>
        </w:rPr>
      </w:pPr>
      <w:r>
        <w:rPr>
          <w:szCs w:val="24"/>
        </w:rPr>
        <w:t xml:space="preserve">5.1. </w:t>
      </w:r>
      <w:r>
        <w:rPr>
          <w:b/>
          <w:bCs/>
          <w:szCs w:val="24"/>
        </w:rPr>
        <w:t>laisva mokymosi vieta klasėje</w:t>
      </w:r>
      <w:r>
        <w:rPr>
          <w:szCs w:val="24"/>
        </w:rPr>
        <w:t xml:space="preserve"> – trūkstamų vietų skaičius iki maksimalaus mokinių skaičiaus klasėje.</w:t>
      </w:r>
    </w:p>
    <w:p w:rsidR="005E2BEE" w:rsidRDefault="005E2BEE" w:rsidP="005E2BEE">
      <w:pPr>
        <w:tabs>
          <w:tab w:val="left" w:pos="0"/>
          <w:tab w:val="left" w:pos="851"/>
        </w:tabs>
        <w:jc w:val="both"/>
        <w:rPr>
          <w:szCs w:val="24"/>
        </w:rPr>
      </w:pPr>
      <w:r>
        <w:rPr>
          <w:szCs w:val="24"/>
        </w:rPr>
        <w:t xml:space="preserve">6. </w:t>
      </w:r>
      <w:r>
        <w:rPr>
          <w:bCs/>
          <w:szCs w:val="24"/>
        </w:rPr>
        <w:t>K</w:t>
      </w:r>
      <w:r>
        <w:rPr>
          <w:szCs w:val="24"/>
        </w:rPr>
        <w:t>itos šiame apraše vartojamos sąvokos atitinka Lietuvos Respublikos švietimo įstatyme ir kituose teisės aktuose apibrėžtas sąvokas.</w:t>
      </w:r>
    </w:p>
    <w:p w:rsidR="005E2BEE" w:rsidRDefault="005E2BEE" w:rsidP="005E2BEE">
      <w:pPr>
        <w:tabs>
          <w:tab w:val="left" w:pos="0"/>
          <w:tab w:val="left" w:pos="851"/>
        </w:tabs>
        <w:jc w:val="both"/>
        <w:rPr>
          <w:szCs w:val="24"/>
        </w:rPr>
      </w:pPr>
    </w:p>
    <w:p w:rsidR="005E2BEE" w:rsidRDefault="005E2BEE" w:rsidP="005E2BEE">
      <w:pPr>
        <w:tabs>
          <w:tab w:val="left" w:pos="0"/>
          <w:tab w:val="left" w:pos="851"/>
        </w:tabs>
        <w:jc w:val="both"/>
        <w:rPr>
          <w:szCs w:val="24"/>
        </w:rPr>
      </w:pPr>
    </w:p>
    <w:p w:rsidR="005E2BEE" w:rsidRDefault="005E2BEE" w:rsidP="005E2BEE">
      <w:pPr>
        <w:tabs>
          <w:tab w:val="left" w:pos="0"/>
          <w:tab w:val="left" w:pos="993"/>
        </w:tabs>
        <w:jc w:val="center"/>
        <w:rPr>
          <w:b/>
          <w:szCs w:val="24"/>
        </w:rPr>
      </w:pPr>
      <w:r>
        <w:rPr>
          <w:b/>
          <w:szCs w:val="24"/>
        </w:rPr>
        <w:t>II SKYRIUS</w:t>
      </w:r>
    </w:p>
    <w:p w:rsidR="005E2BEE" w:rsidRDefault="005E2BEE" w:rsidP="005E2BEE">
      <w:pPr>
        <w:tabs>
          <w:tab w:val="left" w:pos="0"/>
          <w:tab w:val="left" w:pos="993"/>
        </w:tabs>
        <w:jc w:val="center"/>
        <w:rPr>
          <w:color w:val="365F91" w:themeColor="accent1" w:themeShade="BF"/>
          <w:szCs w:val="24"/>
        </w:rPr>
      </w:pPr>
    </w:p>
    <w:p w:rsidR="005E2BEE" w:rsidRDefault="005E2BEE" w:rsidP="005E2BEE">
      <w:pPr>
        <w:tabs>
          <w:tab w:val="left" w:pos="0"/>
          <w:tab w:val="left" w:pos="993"/>
        </w:tabs>
        <w:jc w:val="center"/>
        <w:rPr>
          <w:b/>
          <w:szCs w:val="24"/>
        </w:rPr>
      </w:pPr>
      <w:r>
        <w:rPr>
          <w:b/>
          <w:szCs w:val="24"/>
        </w:rPr>
        <w:t>KOMISIJOS FUNKCIJOS</w:t>
      </w:r>
    </w:p>
    <w:p w:rsidR="005E2BEE" w:rsidRDefault="005E2BEE" w:rsidP="005E2BEE">
      <w:pPr>
        <w:tabs>
          <w:tab w:val="left" w:pos="0"/>
          <w:tab w:val="left" w:pos="993"/>
        </w:tabs>
        <w:ind w:firstLine="567"/>
        <w:rPr>
          <w:b/>
          <w:szCs w:val="24"/>
        </w:rPr>
      </w:pPr>
    </w:p>
    <w:p w:rsidR="005E2BEE" w:rsidRDefault="005E2BEE" w:rsidP="005E2BEE">
      <w:pPr>
        <w:tabs>
          <w:tab w:val="left" w:pos="0"/>
          <w:tab w:val="left" w:pos="993"/>
        </w:tabs>
        <w:ind w:firstLine="567"/>
        <w:jc w:val="both"/>
        <w:rPr>
          <w:b/>
          <w:szCs w:val="24"/>
        </w:rPr>
      </w:pPr>
    </w:p>
    <w:p w:rsidR="005E2BEE" w:rsidRDefault="005E2BEE" w:rsidP="005E2BEE">
      <w:pPr>
        <w:jc w:val="both"/>
        <w:rPr>
          <w:szCs w:val="24"/>
        </w:rPr>
      </w:pPr>
      <w:r>
        <w:rPr>
          <w:szCs w:val="24"/>
        </w:rPr>
        <w:t>7. Komisija sudaro pirmų klasių mokinių sąrašus, paskirsto mokinius į pirmas klases, komplektuoja naujai atvykusius mokinius į mokyklos klases.</w:t>
      </w:r>
    </w:p>
    <w:p w:rsidR="005E2BEE" w:rsidRDefault="005E2BEE" w:rsidP="005E2BEE">
      <w:pPr>
        <w:jc w:val="both"/>
        <w:rPr>
          <w:szCs w:val="24"/>
        </w:rPr>
      </w:pPr>
      <w:r>
        <w:rPr>
          <w:szCs w:val="24"/>
        </w:rPr>
        <w:t>8. Komisija, esant laisvų mokymosi vietų 2 – 8 klasėse, priima mokinius ir paskirsto į atitinkamas klases.</w:t>
      </w:r>
    </w:p>
    <w:p w:rsidR="005E2BEE" w:rsidRDefault="005E2BEE" w:rsidP="005E2BEE">
      <w:pPr>
        <w:jc w:val="both"/>
        <w:rPr>
          <w:szCs w:val="24"/>
        </w:rPr>
      </w:pPr>
      <w:r>
        <w:rPr>
          <w:szCs w:val="24"/>
        </w:rPr>
        <w:t xml:space="preserve">9. Komisija, po pirmo posėdžio praėjus ne daugiau kaip </w:t>
      </w:r>
      <w:proofErr w:type="spellStart"/>
      <w:r>
        <w:rPr>
          <w:szCs w:val="24"/>
        </w:rPr>
        <w:t>dviems</w:t>
      </w:r>
      <w:proofErr w:type="spellEnd"/>
      <w:r>
        <w:rPr>
          <w:szCs w:val="24"/>
        </w:rPr>
        <w:t xml:space="preserve"> darbo dienoms, </w:t>
      </w:r>
      <w:r>
        <w:rPr>
          <w:szCs w:val="24"/>
          <w:lang w:eastAsia="lt-LT"/>
        </w:rPr>
        <w:t xml:space="preserve">skelbia preliminarius mokinių sąrašus mokyklos interneto svetainėje </w:t>
      </w:r>
      <w:proofErr w:type="spellStart"/>
      <w:r>
        <w:rPr>
          <w:color w:val="0000FF"/>
          <w:szCs w:val="24"/>
          <w:u w:val="single"/>
          <w:lang w:eastAsia="lt-LT"/>
        </w:rPr>
        <w:t>www.sofijoskovalevskajosmokykla.lt</w:t>
      </w:r>
      <w:proofErr w:type="spellEnd"/>
      <w:r>
        <w:rPr>
          <w:color w:val="0000FF"/>
          <w:szCs w:val="24"/>
          <w:u w:val="single"/>
          <w:lang w:eastAsia="lt-LT"/>
        </w:rPr>
        <w:t>.</w:t>
      </w:r>
    </w:p>
    <w:p w:rsidR="005E2BEE" w:rsidRDefault="005E2BEE" w:rsidP="005E2BEE">
      <w:pPr>
        <w:jc w:val="both"/>
        <w:rPr>
          <w:szCs w:val="24"/>
        </w:rPr>
      </w:pPr>
      <w:r>
        <w:rPr>
          <w:szCs w:val="24"/>
          <w:lang w:eastAsia="lt-LT"/>
        </w:rPr>
        <w:t xml:space="preserve">10. Komisija, praėjus ne daugiau kaip </w:t>
      </w:r>
      <w:proofErr w:type="spellStart"/>
      <w:r>
        <w:rPr>
          <w:szCs w:val="24"/>
          <w:lang w:eastAsia="lt-LT"/>
        </w:rPr>
        <w:t>dviems</w:t>
      </w:r>
      <w:proofErr w:type="spellEnd"/>
      <w:r>
        <w:rPr>
          <w:szCs w:val="24"/>
          <w:lang w:eastAsia="lt-LT"/>
        </w:rPr>
        <w:t xml:space="preserve"> dienoms po paskutinio posėdžio, skelbia priimtųjų į mokyklą mokinių sąrašus mokyklos interneto svetainėje </w:t>
      </w:r>
      <w:proofErr w:type="spellStart"/>
      <w:r>
        <w:rPr>
          <w:color w:val="0000FF"/>
          <w:szCs w:val="24"/>
          <w:u w:val="single"/>
          <w:lang w:eastAsia="lt-LT"/>
        </w:rPr>
        <w:t>www.sofijoskovalevskajosmokykla.lt</w:t>
      </w:r>
      <w:proofErr w:type="spellEnd"/>
      <w:r>
        <w:rPr>
          <w:color w:val="0000FF"/>
          <w:szCs w:val="24"/>
          <w:u w:val="single"/>
          <w:lang w:eastAsia="lt-LT"/>
        </w:rPr>
        <w:t>.</w:t>
      </w:r>
    </w:p>
    <w:p w:rsidR="005E2BEE" w:rsidRDefault="005E2BEE" w:rsidP="005E2BEE">
      <w:pPr>
        <w:jc w:val="both"/>
        <w:rPr>
          <w:szCs w:val="24"/>
          <w:lang w:eastAsia="lt-LT"/>
        </w:rPr>
      </w:pPr>
      <w:r>
        <w:rPr>
          <w:szCs w:val="24"/>
          <w:lang w:eastAsia="lt-LT"/>
        </w:rPr>
        <w:lastRenderedPageBreak/>
        <w:t xml:space="preserve">11. Tėvus (globėjus, rūpintojus), kurių prašymai dėl vaiko priėmimo į mokyklą nebuvo patenkinti, Komisija informuoja individualia tvarka. </w:t>
      </w:r>
    </w:p>
    <w:p w:rsidR="005E2BEE" w:rsidRDefault="005E2BEE" w:rsidP="005E2BEE">
      <w:pPr>
        <w:tabs>
          <w:tab w:val="left" w:pos="0"/>
          <w:tab w:val="left" w:pos="993"/>
        </w:tabs>
        <w:jc w:val="both"/>
        <w:rPr>
          <w:b/>
          <w:color w:val="365F91" w:themeColor="accent1" w:themeShade="BF"/>
          <w:szCs w:val="24"/>
        </w:rPr>
      </w:pPr>
    </w:p>
    <w:p w:rsidR="005E2BEE" w:rsidRDefault="005E2BEE" w:rsidP="005E2BEE">
      <w:pPr>
        <w:tabs>
          <w:tab w:val="left" w:pos="0"/>
          <w:tab w:val="left" w:pos="993"/>
        </w:tabs>
        <w:jc w:val="center"/>
        <w:rPr>
          <w:color w:val="365F91" w:themeColor="accent1" w:themeShade="BF"/>
          <w:szCs w:val="24"/>
        </w:rPr>
      </w:pPr>
    </w:p>
    <w:p w:rsidR="005E2BEE" w:rsidRDefault="005E2BEE" w:rsidP="005E2BEE">
      <w:pPr>
        <w:tabs>
          <w:tab w:val="left" w:pos="0"/>
          <w:tab w:val="left" w:pos="993"/>
        </w:tabs>
        <w:jc w:val="center"/>
        <w:rPr>
          <w:b/>
          <w:szCs w:val="24"/>
        </w:rPr>
      </w:pPr>
      <w:r>
        <w:rPr>
          <w:b/>
          <w:szCs w:val="24"/>
        </w:rPr>
        <w:t>III SKYRIUS</w:t>
      </w:r>
    </w:p>
    <w:p w:rsidR="005E2BEE" w:rsidRDefault="005E2BEE" w:rsidP="005E2BEE">
      <w:pPr>
        <w:tabs>
          <w:tab w:val="left" w:pos="0"/>
          <w:tab w:val="left" w:pos="993"/>
        </w:tabs>
        <w:jc w:val="center"/>
        <w:rPr>
          <w:b/>
          <w:szCs w:val="24"/>
        </w:rPr>
      </w:pPr>
    </w:p>
    <w:p w:rsidR="005E2BEE" w:rsidRDefault="005E2BEE" w:rsidP="005E2BEE">
      <w:pPr>
        <w:pStyle w:val="Pagrindiniotekstotrauka"/>
        <w:keepNext/>
        <w:spacing w:before="0"/>
        <w:ind w:left="0"/>
        <w:rPr>
          <w:b/>
          <w:szCs w:val="24"/>
        </w:rPr>
      </w:pPr>
      <w:r>
        <w:rPr>
          <w:b/>
          <w:szCs w:val="24"/>
        </w:rPr>
        <w:t>KOMISIJOS POSĖDŽIAI</w:t>
      </w:r>
    </w:p>
    <w:p w:rsidR="005E2BEE" w:rsidRDefault="005E2BEE" w:rsidP="005E2BEE">
      <w:pPr>
        <w:pStyle w:val="Pagrindiniotekstotrauka"/>
        <w:keepNext/>
        <w:spacing w:before="0"/>
        <w:ind w:left="0"/>
        <w:jc w:val="both"/>
        <w:rPr>
          <w:b/>
          <w:szCs w:val="24"/>
        </w:rPr>
      </w:pPr>
    </w:p>
    <w:p w:rsidR="005E2BEE" w:rsidRDefault="005E2BEE" w:rsidP="005E2BEE">
      <w:pPr>
        <w:jc w:val="both"/>
        <w:rPr>
          <w:b/>
          <w:color w:val="4F6228"/>
          <w:szCs w:val="24"/>
          <w:lang w:eastAsia="lt-LT"/>
        </w:rPr>
      </w:pPr>
      <w:r>
        <w:rPr>
          <w:szCs w:val="24"/>
          <w:lang w:eastAsia="lt-LT"/>
        </w:rPr>
        <w:t>12.</w:t>
      </w:r>
      <w:r>
        <w:rPr>
          <w:b/>
          <w:szCs w:val="24"/>
          <w:lang w:eastAsia="lt-LT"/>
        </w:rPr>
        <w:t xml:space="preserve"> </w:t>
      </w:r>
      <w:r>
        <w:rPr>
          <w:szCs w:val="24"/>
        </w:rPr>
        <w:t>Pagrindinė Komisijos veiklos forma yra posėdžiai.</w:t>
      </w:r>
    </w:p>
    <w:p w:rsidR="005E2BEE" w:rsidRDefault="005E2BEE" w:rsidP="005E2BEE">
      <w:pPr>
        <w:ind w:left="993" w:hanging="993"/>
        <w:jc w:val="both"/>
        <w:rPr>
          <w:color w:val="000000" w:themeColor="text1"/>
          <w:szCs w:val="24"/>
        </w:rPr>
      </w:pPr>
      <w:r>
        <w:rPr>
          <w:color w:val="000000" w:themeColor="text1"/>
          <w:szCs w:val="24"/>
          <w:lang w:eastAsia="lt-LT"/>
        </w:rPr>
        <w:t xml:space="preserve">13. </w:t>
      </w:r>
      <w:r>
        <w:rPr>
          <w:color w:val="000000" w:themeColor="text1"/>
          <w:szCs w:val="24"/>
        </w:rPr>
        <w:t>Komisijos posėdžiui vadovauja Komisijos pirmininkas, o jeigu Komisijos pirmininko nėra – jo</w:t>
      </w:r>
    </w:p>
    <w:p w:rsidR="005E2BEE" w:rsidRDefault="005E2BEE" w:rsidP="005E2BEE">
      <w:pPr>
        <w:ind w:left="993" w:hanging="993"/>
        <w:jc w:val="both"/>
        <w:rPr>
          <w:color w:val="000000" w:themeColor="text1"/>
          <w:szCs w:val="24"/>
          <w:lang w:eastAsia="lt-LT"/>
        </w:rPr>
      </w:pPr>
      <w:r>
        <w:rPr>
          <w:color w:val="000000" w:themeColor="text1"/>
          <w:szCs w:val="24"/>
        </w:rPr>
        <w:t>paskirtas kitas Komisijos narys.</w:t>
      </w:r>
    </w:p>
    <w:p w:rsidR="005E2BEE" w:rsidRDefault="005E2BEE" w:rsidP="005E2BEE">
      <w:pPr>
        <w:ind w:left="993" w:hanging="993"/>
        <w:jc w:val="both"/>
        <w:rPr>
          <w:color w:val="000000" w:themeColor="text1"/>
          <w:szCs w:val="24"/>
          <w:lang w:eastAsia="lt-LT"/>
        </w:rPr>
      </w:pPr>
      <w:r>
        <w:rPr>
          <w:color w:val="000000" w:themeColor="text1"/>
          <w:szCs w:val="24"/>
          <w:lang w:eastAsia="lt-LT"/>
        </w:rPr>
        <w:t xml:space="preserve">14. </w:t>
      </w:r>
      <w:r>
        <w:rPr>
          <w:color w:val="000000" w:themeColor="text1"/>
          <w:szCs w:val="24"/>
        </w:rPr>
        <w:t>Komisijos pirmininkas:</w:t>
      </w:r>
    </w:p>
    <w:p w:rsidR="005E2BEE" w:rsidRDefault="005E2BEE" w:rsidP="005E2BEE">
      <w:pPr>
        <w:ind w:left="993" w:hanging="993"/>
        <w:jc w:val="both"/>
        <w:rPr>
          <w:color w:val="000000" w:themeColor="text1"/>
          <w:szCs w:val="24"/>
          <w:lang w:eastAsia="lt-LT"/>
        </w:rPr>
      </w:pPr>
      <w:r>
        <w:rPr>
          <w:color w:val="000000" w:themeColor="text1"/>
          <w:szCs w:val="24"/>
          <w:lang w:eastAsia="lt-LT"/>
        </w:rPr>
        <w:t>14.</w:t>
      </w:r>
      <w:r>
        <w:rPr>
          <w:color w:val="000000" w:themeColor="text1"/>
          <w:szCs w:val="24"/>
        </w:rPr>
        <w:t>1. vadovauja Komisijos darbui ir atsako už jai pavestų funkcijų atlikimą;</w:t>
      </w:r>
    </w:p>
    <w:p w:rsidR="005E2BEE" w:rsidRDefault="005E2BEE" w:rsidP="005E2BEE">
      <w:pPr>
        <w:ind w:left="993" w:hanging="993"/>
        <w:jc w:val="both"/>
        <w:rPr>
          <w:b/>
          <w:color w:val="4F6228"/>
          <w:szCs w:val="24"/>
          <w:lang w:eastAsia="lt-LT"/>
        </w:rPr>
      </w:pPr>
      <w:r>
        <w:rPr>
          <w:color w:val="000000" w:themeColor="text1"/>
          <w:szCs w:val="24"/>
          <w:lang w:eastAsia="lt-LT"/>
        </w:rPr>
        <w:t>14.</w:t>
      </w:r>
      <w:r>
        <w:rPr>
          <w:szCs w:val="24"/>
        </w:rPr>
        <w:t>2. šaukia Komisijos posėdžius;</w:t>
      </w:r>
    </w:p>
    <w:p w:rsidR="005E2BEE" w:rsidRDefault="005E2BEE" w:rsidP="005E2BEE">
      <w:pPr>
        <w:jc w:val="both"/>
        <w:rPr>
          <w:szCs w:val="24"/>
        </w:rPr>
      </w:pPr>
      <w:r>
        <w:rPr>
          <w:szCs w:val="24"/>
        </w:rPr>
        <w:t>14.3. prireikus duoda kitiems  nariams pavedimus atlikti išsamesnį svarstomų klausimų tyrimą, parengti jų įvertinimą;</w:t>
      </w:r>
    </w:p>
    <w:p w:rsidR="005E2BEE" w:rsidRDefault="005E2BEE" w:rsidP="005E2BEE">
      <w:pPr>
        <w:jc w:val="both"/>
        <w:rPr>
          <w:szCs w:val="24"/>
        </w:rPr>
      </w:pPr>
      <w:r>
        <w:rPr>
          <w:szCs w:val="24"/>
        </w:rPr>
        <w:t>14.4. pasirašo Komisijos posėdžių protokolus;</w:t>
      </w:r>
    </w:p>
    <w:p w:rsidR="005E2BEE" w:rsidRDefault="005E2BEE" w:rsidP="005E2BEE">
      <w:pPr>
        <w:jc w:val="both"/>
        <w:rPr>
          <w:szCs w:val="24"/>
        </w:rPr>
      </w:pPr>
      <w:r>
        <w:rPr>
          <w:szCs w:val="24"/>
        </w:rPr>
        <w:t>15. Komisijos sekretorius:</w:t>
      </w:r>
    </w:p>
    <w:p w:rsidR="005E2BEE" w:rsidRDefault="005E2BEE" w:rsidP="005E2BEE">
      <w:pPr>
        <w:jc w:val="both"/>
        <w:rPr>
          <w:szCs w:val="24"/>
        </w:rPr>
      </w:pPr>
      <w:r>
        <w:rPr>
          <w:szCs w:val="24"/>
        </w:rPr>
        <w:t>15.1. rengia Komisijos posėdžių medžiagą (darbotvarkes, protokolinių nutarimų projektus, kitą medžiagą);</w:t>
      </w:r>
    </w:p>
    <w:p w:rsidR="005E2BEE" w:rsidRDefault="005E2BEE" w:rsidP="005E2BEE">
      <w:pPr>
        <w:jc w:val="both"/>
        <w:rPr>
          <w:szCs w:val="24"/>
        </w:rPr>
      </w:pPr>
      <w:r>
        <w:rPr>
          <w:szCs w:val="24"/>
        </w:rPr>
        <w:t>15.2. tvarko kitą raštvedybą, susijusią su Komisijos posėdžių organizavimu;</w:t>
      </w:r>
    </w:p>
    <w:p w:rsidR="005E2BEE" w:rsidRDefault="005E2BEE" w:rsidP="005E2BEE">
      <w:pPr>
        <w:jc w:val="both"/>
        <w:rPr>
          <w:szCs w:val="24"/>
        </w:rPr>
      </w:pPr>
      <w:r>
        <w:rPr>
          <w:szCs w:val="24"/>
        </w:rPr>
        <w:t>16. Komisijos nariai neturi teisės pasinaudoti ar atskleisti tretiesiems asmenims konfidencialios ar su asmens duomenimis susijusios informacijos, įgytos jiems dirbant Komisijoje.</w:t>
      </w:r>
    </w:p>
    <w:p w:rsidR="005E2BEE" w:rsidRDefault="005E2BEE" w:rsidP="005E2BEE">
      <w:pPr>
        <w:jc w:val="both"/>
        <w:rPr>
          <w:szCs w:val="24"/>
        </w:rPr>
      </w:pPr>
      <w:r>
        <w:rPr>
          <w:szCs w:val="24"/>
          <w:lang w:eastAsia="lt-LT"/>
        </w:rPr>
        <w:t>17. Komisijos posėdžių grafikas:</w:t>
      </w:r>
    </w:p>
    <w:p w:rsidR="005E2BEE" w:rsidRDefault="005E2BEE" w:rsidP="005E2BEE">
      <w:pPr>
        <w:jc w:val="both"/>
        <w:rPr>
          <w:szCs w:val="24"/>
          <w:lang w:eastAsia="lt-LT"/>
        </w:rPr>
      </w:pPr>
      <w:r>
        <w:rPr>
          <w:szCs w:val="24"/>
        </w:rPr>
        <w:t xml:space="preserve">      1-asis posėdis (1-8 </w:t>
      </w:r>
      <w:proofErr w:type="spellStart"/>
      <w:r>
        <w:rPr>
          <w:szCs w:val="24"/>
        </w:rPr>
        <w:t>kl</w:t>
      </w:r>
      <w:proofErr w:type="spellEnd"/>
      <w:r>
        <w:rPr>
          <w:szCs w:val="24"/>
        </w:rPr>
        <w:t xml:space="preserve">.) – 2017 - birželio 2 d. </w:t>
      </w:r>
    </w:p>
    <w:p w:rsidR="005E2BEE" w:rsidRDefault="005E2BEE" w:rsidP="005E2BEE">
      <w:pPr>
        <w:jc w:val="both"/>
        <w:rPr>
          <w:szCs w:val="24"/>
          <w:lang w:eastAsia="lt-LT"/>
        </w:rPr>
      </w:pPr>
      <w:r>
        <w:rPr>
          <w:szCs w:val="24"/>
        </w:rPr>
        <w:t xml:space="preserve">      2-asis posėdis (1-8 </w:t>
      </w:r>
      <w:proofErr w:type="spellStart"/>
      <w:r>
        <w:rPr>
          <w:szCs w:val="24"/>
        </w:rPr>
        <w:t>kl</w:t>
      </w:r>
      <w:proofErr w:type="spellEnd"/>
      <w:r>
        <w:rPr>
          <w:szCs w:val="24"/>
        </w:rPr>
        <w:t xml:space="preserve">.) – 2017 - birželio16 d. </w:t>
      </w:r>
    </w:p>
    <w:p w:rsidR="005E2BEE" w:rsidRDefault="005E2BEE" w:rsidP="005E2BEE">
      <w:pPr>
        <w:jc w:val="both"/>
        <w:rPr>
          <w:szCs w:val="24"/>
          <w:lang w:eastAsia="lt-LT"/>
        </w:rPr>
      </w:pPr>
      <w:r>
        <w:rPr>
          <w:szCs w:val="24"/>
        </w:rPr>
        <w:t xml:space="preserve">      3-asis posėdis (1-8 </w:t>
      </w:r>
      <w:proofErr w:type="spellStart"/>
      <w:r>
        <w:rPr>
          <w:szCs w:val="24"/>
        </w:rPr>
        <w:t>kl</w:t>
      </w:r>
      <w:proofErr w:type="spellEnd"/>
      <w:r>
        <w:rPr>
          <w:szCs w:val="24"/>
        </w:rPr>
        <w:t xml:space="preserve">.) – 2017 - rugpjūčio 29d. </w:t>
      </w:r>
      <w:r>
        <w:rPr>
          <w:szCs w:val="24"/>
        </w:rPr>
        <w:tab/>
      </w:r>
    </w:p>
    <w:p w:rsidR="005E2BEE" w:rsidRDefault="005E2BEE" w:rsidP="005E2BEE">
      <w:pPr>
        <w:jc w:val="both"/>
        <w:rPr>
          <w:szCs w:val="24"/>
          <w:lang w:eastAsia="lt-LT"/>
        </w:rPr>
      </w:pPr>
      <w:r>
        <w:rPr>
          <w:szCs w:val="24"/>
        </w:rPr>
        <w:t>18. Darbo vieta: Vilniaus Sofijos Kovalevskajos progimnazija, Dūkštų g. 30, 4 kabinetas.</w:t>
      </w:r>
    </w:p>
    <w:p w:rsidR="005E2BEE" w:rsidRDefault="005E2BEE" w:rsidP="005E2BEE">
      <w:pPr>
        <w:jc w:val="both"/>
        <w:rPr>
          <w:szCs w:val="24"/>
        </w:rPr>
      </w:pPr>
      <w:r>
        <w:rPr>
          <w:szCs w:val="24"/>
          <w:lang w:eastAsia="lt-LT"/>
        </w:rPr>
        <w:t>19.</w:t>
      </w:r>
      <w:r>
        <w:rPr>
          <w:szCs w:val="24"/>
        </w:rPr>
        <w:t xml:space="preserve"> Komisijos posėdžiai protokoluojami. Protokole nurodoma posėdžio data, protokolo eilės numeris, posėdžio dalyviai, svarstomų klausimų pavadinimai ir priimti nutarimai. Protokolas turi būti parengtas ne vėliau kaip per 3 darbo dienas po posėdžio. Protokolą pasirašo Komisijos pirmininkas, o jeigu Komisijos pirmininko nėra – jo paskirtas posėdžiui pirmininkavęs Komisijos narys. </w:t>
      </w:r>
    </w:p>
    <w:p w:rsidR="005E2BEE" w:rsidRDefault="005E2BEE" w:rsidP="005E2BEE">
      <w:pPr>
        <w:jc w:val="both"/>
        <w:rPr>
          <w:szCs w:val="24"/>
        </w:rPr>
      </w:pPr>
    </w:p>
    <w:p w:rsidR="005E2BEE" w:rsidRDefault="005E2BEE" w:rsidP="005E2BEE">
      <w:pPr>
        <w:pStyle w:val="Pagrindiniotekstotrauka"/>
        <w:spacing w:before="0"/>
        <w:ind w:left="0"/>
        <w:rPr>
          <w:b/>
          <w:szCs w:val="24"/>
        </w:rPr>
      </w:pPr>
      <w:r>
        <w:rPr>
          <w:b/>
          <w:szCs w:val="24"/>
        </w:rPr>
        <w:t>IV. BAIGIAMOSIOS NUOSTATOS</w:t>
      </w:r>
    </w:p>
    <w:p w:rsidR="005E2BEE" w:rsidRDefault="005E2BEE" w:rsidP="005E2BEE">
      <w:pPr>
        <w:pStyle w:val="Pagrindiniotekstotrauka"/>
        <w:spacing w:before="0"/>
        <w:ind w:left="0"/>
        <w:rPr>
          <w:b/>
          <w:szCs w:val="24"/>
        </w:rPr>
      </w:pPr>
    </w:p>
    <w:p w:rsidR="005E2BEE" w:rsidRDefault="005E2BEE" w:rsidP="005E2BEE">
      <w:pPr>
        <w:jc w:val="both"/>
        <w:rPr>
          <w:szCs w:val="24"/>
          <w:lang w:eastAsia="lt-LT"/>
        </w:rPr>
      </w:pPr>
      <w:r>
        <w:rPr>
          <w:szCs w:val="24"/>
        </w:rPr>
        <w:t xml:space="preserve">20. </w:t>
      </w:r>
      <w:r>
        <w:rPr>
          <w:szCs w:val="24"/>
          <w:lang w:eastAsia="lt-LT"/>
        </w:rPr>
        <w:t xml:space="preserve">Mokyklos direktorius įsakymu tvirtina į mokyklą priimtųjų asmenų sąrašus, sprendžia priėmimo metu iškilusius klausimus. </w:t>
      </w:r>
    </w:p>
    <w:p w:rsidR="005E2BEE" w:rsidRDefault="005E2BEE" w:rsidP="005E2BEE">
      <w:pPr>
        <w:tabs>
          <w:tab w:val="left" w:pos="0"/>
          <w:tab w:val="left" w:pos="1134"/>
        </w:tabs>
        <w:jc w:val="both"/>
        <w:rPr>
          <w:szCs w:val="24"/>
        </w:rPr>
      </w:pPr>
      <w:r>
        <w:rPr>
          <w:szCs w:val="24"/>
          <w:lang w:eastAsia="lt-LT"/>
        </w:rPr>
        <w:t xml:space="preserve">21. </w:t>
      </w:r>
      <w:r>
        <w:rPr>
          <w:szCs w:val="24"/>
        </w:rPr>
        <w:t xml:space="preserve"> Komisijos veiklos dokumentai (posėdžių protokolai ir kiti dokumentai) iki 2017 m. rugpjūčio 30 d. saugomi Vilniaus Sofijos Kovalevskajos progimnazijos 15 kab., vėliau Vilniaus Sofijos Kovalevskajos progimnazijos archyve Lietuvos Respublikos archyvų įstatymo (</w:t>
      </w:r>
      <w:proofErr w:type="spellStart"/>
      <w:r>
        <w:rPr>
          <w:szCs w:val="24"/>
        </w:rPr>
        <w:t>Žin</w:t>
      </w:r>
      <w:proofErr w:type="spellEnd"/>
      <w:r>
        <w:rPr>
          <w:szCs w:val="24"/>
        </w:rPr>
        <w:t>., 1995, Nr. 107-2389) nustatyta tvarka.</w:t>
      </w:r>
    </w:p>
    <w:p w:rsidR="005E2BEE" w:rsidRDefault="005E2BEE" w:rsidP="005E2BEE">
      <w:pPr>
        <w:jc w:val="both"/>
        <w:rPr>
          <w:b/>
          <w:bCs/>
          <w:szCs w:val="24"/>
          <w:lang w:eastAsia="lt-LT"/>
        </w:rPr>
      </w:pPr>
      <w:r>
        <w:rPr>
          <w:szCs w:val="24"/>
          <w:lang w:eastAsia="lt-LT"/>
        </w:rPr>
        <w:t xml:space="preserve">22. Komisijos posėdžių grafikas ir darbo vieta skelbiami mokyklos interneto svetainėje </w:t>
      </w:r>
      <w:proofErr w:type="spellStart"/>
      <w:r>
        <w:rPr>
          <w:color w:val="0000FF"/>
          <w:szCs w:val="24"/>
          <w:u w:val="single"/>
          <w:lang w:eastAsia="lt-LT"/>
        </w:rPr>
        <w:t>www.sofijoskovalevskajosmokykla.lt</w:t>
      </w:r>
      <w:proofErr w:type="spellEnd"/>
      <w:r>
        <w:rPr>
          <w:color w:val="0000FF"/>
          <w:szCs w:val="24"/>
          <w:u w:val="single"/>
          <w:lang w:eastAsia="lt-LT"/>
        </w:rPr>
        <w:t>.</w:t>
      </w:r>
    </w:p>
    <w:p w:rsidR="005E2BEE" w:rsidRDefault="005E2BEE" w:rsidP="005E2BEE">
      <w:pPr>
        <w:tabs>
          <w:tab w:val="left" w:pos="0"/>
          <w:tab w:val="left" w:pos="3540"/>
        </w:tabs>
        <w:ind w:firstLine="567"/>
        <w:jc w:val="both"/>
        <w:rPr>
          <w:color w:val="365F91" w:themeColor="accent1" w:themeShade="BF"/>
          <w:szCs w:val="24"/>
        </w:rPr>
      </w:pPr>
    </w:p>
    <w:p w:rsidR="00655761" w:rsidRDefault="00655761">
      <w:bookmarkStart w:id="0" w:name="_GoBack"/>
      <w:bookmarkEnd w:id="0"/>
    </w:p>
    <w:sectPr w:rsidR="006557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EE"/>
    <w:rsid w:val="005E2BEE"/>
    <w:rsid w:val="00655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2BE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semiHidden/>
    <w:unhideWhenUsed/>
    <w:rsid w:val="005E2BEE"/>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semiHidden/>
    <w:rsid w:val="005E2BEE"/>
    <w:rPr>
      <w:rFonts w:ascii="Times New Roman" w:eastAsia="Times New Roman" w:hAnsi="Times New Roman" w:cs="Times New Roman"/>
      <w:sz w:val="24"/>
      <w:szCs w:val="20"/>
      <w:lang w:eastAsia="lt-LT"/>
    </w:rPr>
  </w:style>
  <w:style w:type="paragraph" w:styleId="Betarp">
    <w:name w:val="No Spacing"/>
    <w:uiPriority w:val="1"/>
    <w:qFormat/>
    <w:rsid w:val="005E2BEE"/>
    <w:pPr>
      <w:spacing w:after="0" w:line="240" w:lineRule="auto"/>
    </w:pPr>
    <w:rPr>
      <w:rFonts w:eastAsiaTheme="minorEastAsi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2BE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semiHidden/>
    <w:unhideWhenUsed/>
    <w:rsid w:val="005E2BEE"/>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semiHidden/>
    <w:rsid w:val="005E2BEE"/>
    <w:rPr>
      <w:rFonts w:ascii="Times New Roman" w:eastAsia="Times New Roman" w:hAnsi="Times New Roman" w:cs="Times New Roman"/>
      <w:sz w:val="24"/>
      <w:szCs w:val="20"/>
      <w:lang w:eastAsia="lt-LT"/>
    </w:rPr>
  </w:style>
  <w:style w:type="paragraph" w:styleId="Betarp">
    <w:name w:val="No Spacing"/>
    <w:uiPriority w:val="1"/>
    <w:qFormat/>
    <w:rsid w:val="005E2BEE"/>
    <w:pPr>
      <w:spacing w:after="0" w:line="240" w:lineRule="auto"/>
    </w:pPr>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2987</Words>
  <Characters>1704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2017-04-19T12:46:00Z</dcterms:created>
  <dcterms:modified xsi:type="dcterms:W3CDTF">2017-04-19T12:48:00Z</dcterms:modified>
</cp:coreProperties>
</file>