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7" w:type="dxa"/>
        <w:tblInd w:w="93" w:type="dxa"/>
        <w:tblLook w:val="04A0"/>
      </w:tblPr>
      <w:tblGrid>
        <w:gridCol w:w="980"/>
        <w:gridCol w:w="4017"/>
        <w:gridCol w:w="2196"/>
        <w:gridCol w:w="1520"/>
        <w:gridCol w:w="1603"/>
        <w:gridCol w:w="2256"/>
        <w:gridCol w:w="2540"/>
      </w:tblGrid>
      <w:tr w:rsidR="00E06AC1" w:rsidRPr="00E06AC1" w:rsidTr="00E06AC1">
        <w:trPr>
          <w:trHeight w:val="16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VILNIAUS SOFIJOS KOVALEVSKAJOS GIMNAZIJA/ PROGIMNAZIJA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t-L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t-LT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t-LT"/>
              </w:rPr>
            </w:pPr>
          </w:p>
        </w:tc>
      </w:tr>
      <w:tr w:rsidR="00E06AC1" w:rsidRPr="00E06AC1" w:rsidTr="00E06AC1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lt-LT"/>
              </w:rPr>
            </w:pPr>
          </w:p>
        </w:tc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2017 m. gegužės  mėnesio renginių planas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Nr.</w:t>
            </w:r>
          </w:p>
        </w:tc>
        <w:tc>
          <w:tcPr>
            <w:tcW w:w="4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Renginių pavadinimai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Data 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Laikas/                     pamoka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Klasė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Vieta 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E06AC1"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Atsakingas       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Vizitas į Vilniaus geležinkelio transporto ir verslo mokyklą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8b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Islandijos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Y.Vyalanishkene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V.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Michnevič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Vizitas į Vilniaus paslaugų verslo darbuotojų profesinio rengimo centrą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7a,7c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Didlaukio 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T.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Kurjančik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                             N. Ragauskienė                             I.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Petročenko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                                          J.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Zykina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Vizitas į Lietuvos teatro, muzikos ir kino muziejų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7b.8a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Vilniaus 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J. Kavaliauskienė                         O.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Litvinenko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                                    A. Lukošienė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Mokomasis lietuvių kalbos ir literatūros brandos egzamino darbas.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27,30,33,64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A.Marinaitė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Supažindinimas su brandos darbo programa ir brandos darbo vykdymo instrukcija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III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III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 auklėtojai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Biologijos mokomasis brandos darbas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5-7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pam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IV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37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Grigorjeva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Šeštadieninės mokyklėlės uždarymas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10 val.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Anglų kalbos meninio skaitymo konkursas skirtas Motinos dienai 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(2 - 4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 pamoka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2 - 4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Gimtosios (rusų ) kalbos MBE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36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Marinaitė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24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respublikinio mokinių piešinių konkurso „Mus moko patirtis ir praeitis“, skirto Reformacijos metams, parodos atidaryme ir nugalėtojų apdovanojime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Dailės studijos progimnazijos ir gimnazijos mokiniai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VU bibliotekos Baltoji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Užsienio kalbos (anglų) lygio nustatymas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66, 50, 64, 48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A.Marinaitė,                     G.Bogdanova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Tėvų diena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17.30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1 - 8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                                    Klasių auklėtojai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Edukacinė išvyka į Anykščius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9.00-18.00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Vabinskienė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STEAM kūrybinės dirbtuvės "Matuoju ir braižau patalpos planą".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15.00- 17.00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IIIkl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 (braižybos gr.)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VTDK (Vilniaus technologijų ir dizaino kolegija)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Profesinio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veiklinimo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vizitas į Vilniaus turizmo ir prekybos verslo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Žirmūnų g. 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Y.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Vyalanishkene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Molbertinės tapybos darbų, atliktų akrilo technika, paroda ,,Spalvingų nuotaikų kelionė"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 ir I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I-o aukšto fojė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Tikrinamasis kontrolinis darbas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I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48, 49, 66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Adamovič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V.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Kuzborskij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E.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Olechnovič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Matematikos konkursas ,,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Protinguolis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6 p.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4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šventė ,,Mokyklos garbė"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 bendruomenė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A. Marinaitė                  L. Ovčinikova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šventė ,,Mokyklos garbė"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Progimnazijos bendruomenė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                                    T. Dubovienė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Tikrinamasis kontrolinis darbas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III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48, 50, 61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Adamovič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A.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Senkevič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L.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Gromyko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Tėvų švietimas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17.30 val.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1-8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Trainis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Lukaševičienė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Viktorina ,,Būk saugus ir atsargus!"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434343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434343"/>
                <w:szCs w:val="24"/>
                <w:lang w:eastAsia="lt-LT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Mokinių savivalda, L.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ЛуЧиК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,,Geriausias skaitytojas” mokyklos bibliotekoje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biblioteka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Subravaja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L. Ovčinikova 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Pedagogų tarybos posėdis dėl leidimo laikyti brandos egzaminus IV klasių mokiniams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60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A.Marinaitė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STEAM kūrybinės dirbtuvės ,,Menų laboratorijos".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15.00-17.00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IIIkl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           (grafinio dizaino gr.)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VTDK (Vilniaus technologijų ir dizaino kolegija)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Gimtosios (rusų ) kalbos PUPP dalis raštu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61,60,59,57,55,53,56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A.Marinaitė,         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Mokyklos šventė ,,Paskutinis skambutis"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Mokyklos bendruomenė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Ovčinikova               III-IV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auklėtojai 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Progimnazijos mokytojų tarybos posėdis dėl kėlimo į aukštesnę klasę 1-3, 5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 mokinių ir 4-tų klasių mokinių pradinio ugdymo programos baigimo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14.00                                                                  15.00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1-3,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                                       5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 kab.                                                31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G. Kirilova                                            L.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E.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Olechnovič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Lietuvių kalbos (valstybinės) PUPP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61,60,59,57,55,53,56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A.Marinaitė,                   J.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Lietuvių kalbos ir literatūros įskaita III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pagal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tvarkarašį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III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lietuvių k. ir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lit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 mokytojos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Projektinių darbų pristatymas; pakartotinė sesija; I,III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I,III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60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J.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Pedagogų tarybos posėdis dėl  kėlimo į aukštesnę klasę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60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Marinaitė                            J.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Psichoaktyvių medžiagų prevencijos programa ,,Be iliuzijų"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4, 11, 18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7-8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Klasės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Stakut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N.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Trainis-Lukaševičienė,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J.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Krugliakovienė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įgūdžių lavinimo užsiėmimai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5, 12, 19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5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06AC1">
              <w:rPr>
                <w:rFonts w:eastAsia="Times New Roman" w:cs="Times New Roman"/>
                <w:sz w:val="22"/>
                <w:lang w:eastAsia="lt-LT"/>
              </w:rPr>
              <w:t xml:space="preserve">L. </w:t>
            </w:r>
            <w:proofErr w:type="spellStart"/>
            <w:r w:rsidRPr="00E06AC1">
              <w:rPr>
                <w:rFonts w:eastAsia="Times New Roman" w:cs="Times New Roman"/>
                <w:sz w:val="22"/>
                <w:lang w:eastAsia="lt-LT"/>
              </w:rPr>
              <w:t>Stakut</w:t>
            </w:r>
            <w:proofErr w:type="spellEnd"/>
            <w:r w:rsidRPr="00E06AC1">
              <w:rPr>
                <w:rFonts w:eastAsia="Times New Roman" w:cs="Times New Roman"/>
                <w:sz w:val="22"/>
                <w:lang w:eastAsia="lt-LT"/>
              </w:rPr>
              <w:t xml:space="preserve">, N. </w:t>
            </w:r>
            <w:proofErr w:type="spellStart"/>
            <w:r w:rsidRPr="00E06AC1">
              <w:rPr>
                <w:rFonts w:eastAsia="Times New Roman" w:cs="Times New Roman"/>
                <w:sz w:val="22"/>
                <w:lang w:eastAsia="lt-LT"/>
              </w:rPr>
              <w:t>Trainis-Lukaševičienė,</w:t>
            </w:r>
            <w:proofErr w:type="spellEnd"/>
            <w:r w:rsidRPr="00E06AC1">
              <w:rPr>
                <w:rFonts w:eastAsia="Times New Roman" w:cs="Times New Roman"/>
                <w:sz w:val="22"/>
                <w:lang w:eastAsia="lt-LT"/>
              </w:rPr>
              <w:t xml:space="preserve">                         </w:t>
            </w:r>
            <w:proofErr w:type="spellStart"/>
            <w:r w:rsidRPr="00E06AC1">
              <w:rPr>
                <w:rFonts w:eastAsia="Times New Roman" w:cs="Times New Roman"/>
                <w:sz w:val="22"/>
                <w:lang w:eastAsia="lt-LT"/>
              </w:rPr>
              <w:t>J.Krugliakovienė</w:t>
            </w:r>
            <w:proofErr w:type="spellEnd"/>
          </w:p>
        </w:tc>
      </w:tr>
      <w:tr w:rsidR="00E06AC1" w:rsidRPr="00E06AC1" w:rsidTr="00E06AC1">
        <w:trPr>
          <w:trHeight w:val="22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Mokslo metų pabaigos šventė „Sveika, vasara!“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1- 4 klasių mokinių ir tėvų susirinkimas: 2016 / 2017 m. m. rezultatų apibendrinimas, apdovanojimai.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 abc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 abc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3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abcd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4 abc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29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29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29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10.45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11.00 – 11.45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12.00 – 12.45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11.00 – 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aktų salė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Profesinio švietimo ir konsultavimo savaitė „ Tėvai-vaikams“: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• 1 abc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. – Žirgynas Riešėje 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• 3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ad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. – Civilinė saugos tarnyba 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• 4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bc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– Energetikos ir technikos muziejus 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• 4 a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 – grožio salonas „Gėlės“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• 2 abc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. – Šokolado fabrikas </w:t>
            </w:r>
            <w:r w:rsidRPr="00E06AC1">
              <w:rPr>
                <w:rFonts w:eastAsia="Times New Roman" w:cs="Times New Roman"/>
                <w:szCs w:val="24"/>
                <w:lang w:eastAsia="lt-LT"/>
              </w:rPr>
              <w:br/>
              <w:t xml:space="preserve">• 3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bc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– Botanikos sodas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22-26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1 - 4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Diagnostinių (2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.) ir standartizuotų (4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 testų rašymas: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Pasaulio pažinimas (4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Matematika (2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.,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• Klausimynas (4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4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 pamoka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2, 4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4, 5, 18, 19, 22, 42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edukacinės ekskursijos, išvykos: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Į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dinoparką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(1abc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Į indėnų kaimą (3b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Į Ignaliną (3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ad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Į cheminę laboratoriją (4a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Į Žalvario parką (4b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.)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Į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Peindbolą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(4c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26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26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12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30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27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27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9.00 – 14.00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13.00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8.00 – 17.00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13.00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13.00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10.00 – 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Sportinis žygis į Valakampius: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1-3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30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9.30 – 13.00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9.30 – 13.00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mokytojos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Pradinių klasių mokinių vasaros stovykla „Nykštukas - 2017“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05-31 –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06-14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9.00 - 15.00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18, 19, 20, 22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L.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Glušakova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T.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Stacinienė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J.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Volfovič</w:t>
            </w:r>
            <w:proofErr w:type="spellEnd"/>
          </w:p>
        </w:tc>
      </w:tr>
      <w:tr w:rsidR="00E06AC1" w:rsidRPr="00E06AC1" w:rsidTr="00E06AC1">
        <w:trPr>
          <w:trHeight w:val="1995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Diagnostiniai darbai: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Matematika (1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., 3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Rusų kalba (1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., 3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Lietuvių kalba (1- 4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• Anglų kalba (2- 4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10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11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15,16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18,19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1 - 4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L.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Glušakova</w:t>
            </w:r>
            <w:proofErr w:type="spellEnd"/>
          </w:p>
        </w:tc>
      </w:tr>
      <w:tr w:rsidR="00E06AC1" w:rsidRPr="00E06AC1" w:rsidTr="00E06AC1">
        <w:trPr>
          <w:trHeight w:val="147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42.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Jaunojo kolegos savaitė. Šešėliavimas. AB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Swedbank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„Kviečiu būti mano šešėliu“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05-30 (perkeltą iš balandžio mėn.)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14.30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IIId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(ekon. gr.)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AB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Swedbank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Konstitucijos pr. 20A, Vilnius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Vilniaus miesto pagrindinių mokyklų 10 klasių mokinių konsultacijos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15-17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15.00-17.00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 kab.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Dementjeva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J.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Šepeleva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Akcija „Šioje šalyje nėra vietos šešėliui 2017“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II, III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Ekonomikos įskaita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15, 16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pam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IV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 (ekonomikos grupė).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31, 27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Dalyvavimas respublikinėje  akcijoje </w:t>
            </w: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„Ar tu plauki?“ (3 a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2-26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4"/>
                <w:lang w:eastAsia="lt-LT"/>
              </w:rPr>
            </w:pPr>
            <w:r w:rsidRPr="00E06AC1">
              <w:rPr>
                <w:rFonts w:ascii="Calibri" w:eastAsia="Times New Roman" w:hAnsi="Calibri" w:cs="Arial"/>
                <w:szCs w:val="24"/>
                <w:lang w:eastAsia="lt-L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Stacinienė</w:t>
            </w:r>
            <w:proofErr w:type="spellEnd"/>
          </w:p>
        </w:tc>
      </w:tr>
      <w:tr w:rsidR="00E06AC1" w:rsidRPr="00E06AC1" w:rsidTr="00E06AC1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 Projektas ,,Mokyklos teritorijos tvarkymas/apželdinimas"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2-3 sav.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pagal tvarkaraštį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I-III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kl</w:t>
            </w:r>
            <w:proofErr w:type="spellEnd"/>
            <w:r w:rsidRPr="00E06AC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Mokyklos teritorija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 xml:space="preserve">M. </w:t>
            </w:r>
            <w:proofErr w:type="spellStart"/>
            <w:r w:rsidRPr="00E06AC1">
              <w:rPr>
                <w:rFonts w:eastAsia="Times New Roman" w:cs="Times New Roman"/>
                <w:szCs w:val="24"/>
                <w:lang w:eastAsia="lt-LT"/>
              </w:rPr>
              <w:t>Grigorjeva</w:t>
            </w:r>
            <w:proofErr w:type="spellEnd"/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Futbolo varžybos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szCs w:val="24"/>
                <w:lang w:eastAsia="lt-LT"/>
              </w:rPr>
              <w:t>2,5,9,12,16,19,23,26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15.45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5-8 ir I-II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Mini futbolo aikštelė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T.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Kasiukevičius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R.Grigaliūnienė</w:t>
            </w:r>
          </w:p>
        </w:tc>
      </w:tr>
      <w:tr w:rsidR="00E06AC1" w:rsidRPr="00E06AC1" w:rsidTr="00E06AC1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SoDra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pamokų ciklas „Socialinis draudimas“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22, 05-23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7pam.,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IIId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(ekon. gr.)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SoDra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įmonėje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E. Stasiulevičienė</w:t>
            </w:r>
          </w:p>
        </w:tc>
      </w:tr>
      <w:tr w:rsidR="00E06AC1" w:rsidRPr="00E06AC1" w:rsidTr="00E06AC1">
        <w:trPr>
          <w:trHeight w:val="9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06AC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50.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Projektas - Mokyklos Europos parlamento ambasadorius.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pagal tvarkaraštį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Ib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Ic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IIa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IIb</w:t>
            </w:r>
            <w:proofErr w:type="spellEnd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,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IIc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AC1" w:rsidRPr="00E06AC1" w:rsidRDefault="00E06AC1" w:rsidP="00E0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52, 60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06AC1" w:rsidRPr="00E06AC1" w:rsidRDefault="00E06AC1" w:rsidP="00E06AC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J. Misiūnienė                              J. </w:t>
            </w:r>
            <w:proofErr w:type="spellStart"/>
            <w:r w:rsidRPr="00E06AC1">
              <w:rPr>
                <w:rFonts w:eastAsia="Times New Roman" w:cs="Times New Roman"/>
                <w:color w:val="000000"/>
                <w:szCs w:val="24"/>
                <w:lang w:eastAsia="lt-LT"/>
              </w:rPr>
              <w:t>Šukelienė</w:t>
            </w:r>
            <w:proofErr w:type="spellEnd"/>
          </w:p>
        </w:tc>
      </w:tr>
    </w:tbl>
    <w:p w:rsidR="00674556" w:rsidRDefault="00674556"/>
    <w:sectPr w:rsidR="00674556" w:rsidSect="00E06AC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627"/>
    <w:multiLevelType w:val="hybridMultilevel"/>
    <w:tmpl w:val="57E69B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F1C"/>
    <w:multiLevelType w:val="hybridMultilevel"/>
    <w:tmpl w:val="CD6888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06AC1"/>
    <w:rsid w:val="0008331F"/>
    <w:rsid w:val="000D75CD"/>
    <w:rsid w:val="004F0A44"/>
    <w:rsid w:val="00674556"/>
    <w:rsid w:val="00782516"/>
    <w:rsid w:val="00855E0B"/>
    <w:rsid w:val="00C60C34"/>
    <w:rsid w:val="00D44D53"/>
    <w:rsid w:val="00E0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5082</Words>
  <Characters>2898</Characters>
  <Application>Microsoft Office Word</Application>
  <DocSecurity>0</DocSecurity>
  <Lines>24</Lines>
  <Paragraphs>15</Paragraphs>
  <ScaleCrop>false</ScaleCrop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2017-05-03T12:10:00Z</dcterms:created>
  <dcterms:modified xsi:type="dcterms:W3CDTF">2017-05-03T12:14:00Z</dcterms:modified>
</cp:coreProperties>
</file>